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9EAB70" w14:textId="1BD44C2E" w:rsidR="003927B3" w:rsidRPr="00770A11" w:rsidRDefault="00DC6AFC" w:rsidP="00B51223">
      <w:pPr>
        <w:spacing w:after="0" w:line="240" w:lineRule="auto"/>
        <w:jc w:val="center"/>
        <w:rPr>
          <w:rFonts w:ascii="Times New Roman" w:hAnsi="Times New Roman" w:cs="Times New Roman"/>
          <w:sz w:val="24"/>
          <w:szCs w:val="24"/>
        </w:rPr>
      </w:pPr>
      <w:r>
        <w:rPr>
          <w:rFonts w:ascii="Times New Roman" w:hAnsi="Times New Roman" w:cs="Times New Roman"/>
          <w:b/>
          <w:bCs/>
          <w:sz w:val="24"/>
          <w:szCs w:val="24"/>
        </w:rPr>
        <w:t>Energeetika- ja keskkonnaministri</w:t>
      </w:r>
      <w:r w:rsidR="003927B3" w:rsidRPr="00770A11">
        <w:rPr>
          <w:rFonts w:ascii="Times New Roman" w:hAnsi="Times New Roman" w:cs="Times New Roman"/>
          <w:b/>
          <w:bCs/>
          <w:sz w:val="24"/>
          <w:szCs w:val="24"/>
        </w:rPr>
        <w:t xml:space="preserve"> määruse „Keskkonnaministri 6.</w:t>
      </w:r>
      <w:r>
        <w:rPr>
          <w:rFonts w:ascii="Times New Roman" w:hAnsi="Times New Roman" w:cs="Times New Roman"/>
          <w:b/>
          <w:bCs/>
          <w:sz w:val="24"/>
          <w:szCs w:val="24"/>
        </w:rPr>
        <w:t> </w:t>
      </w:r>
      <w:r w:rsidR="003927B3" w:rsidRPr="00770A11">
        <w:rPr>
          <w:rFonts w:ascii="Times New Roman" w:hAnsi="Times New Roman" w:cs="Times New Roman"/>
          <w:b/>
          <w:bCs/>
          <w:sz w:val="24"/>
          <w:szCs w:val="24"/>
        </w:rPr>
        <w:t>septembri 2016. a määruse nr 27 „Keskkonnaameti põhitegevusega seotud tasuliste teenuste loetelu ja tasumäärad“ muutmine“ eelnõu seletuskiri</w:t>
      </w:r>
    </w:p>
    <w:p w14:paraId="4AE90577" w14:textId="77777777" w:rsidR="00770A11" w:rsidRDefault="00770A11" w:rsidP="00770A11">
      <w:pPr>
        <w:spacing w:after="0" w:line="240" w:lineRule="auto"/>
        <w:jc w:val="both"/>
        <w:rPr>
          <w:rFonts w:ascii="Times New Roman" w:hAnsi="Times New Roman" w:cs="Times New Roman"/>
          <w:b/>
          <w:bCs/>
          <w:sz w:val="24"/>
          <w:szCs w:val="24"/>
        </w:rPr>
      </w:pPr>
    </w:p>
    <w:p w14:paraId="4823A162" w14:textId="2EBE4F11" w:rsidR="003927B3" w:rsidRPr="00770A11" w:rsidRDefault="003927B3" w:rsidP="00B51223">
      <w:pPr>
        <w:spacing w:after="0" w:line="240" w:lineRule="auto"/>
        <w:jc w:val="both"/>
        <w:rPr>
          <w:rFonts w:ascii="Times New Roman" w:hAnsi="Times New Roman" w:cs="Times New Roman"/>
          <w:sz w:val="24"/>
          <w:szCs w:val="24"/>
        </w:rPr>
      </w:pPr>
      <w:r w:rsidRPr="00770A11">
        <w:rPr>
          <w:rFonts w:ascii="Times New Roman" w:hAnsi="Times New Roman" w:cs="Times New Roman"/>
          <w:b/>
          <w:bCs/>
          <w:sz w:val="24"/>
          <w:szCs w:val="24"/>
        </w:rPr>
        <w:t>1. Sissejuhatus</w:t>
      </w:r>
    </w:p>
    <w:p w14:paraId="1A92481F" w14:textId="77777777" w:rsidR="00770A11" w:rsidRDefault="00770A11" w:rsidP="00770A11">
      <w:pPr>
        <w:spacing w:after="0" w:line="240" w:lineRule="auto"/>
        <w:jc w:val="both"/>
        <w:rPr>
          <w:rFonts w:ascii="Times New Roman" w:hAnsi="Times New Roman" w:cs="Times New Roman"/>
          <w:sz w:val="24"/>
          <w:szCs w:val="24"/>
        </w:rPr>
      </w:pPr>
    </w:p>
    <w:p w14:paraId="19F30133" w14:textId="101A816F" w:rsidR="003927B3" w:rsidRDefault="003927B3" w:rsidP="00B51223">
      <w:pPr>
        <w:spacing w:after="0" w:line="240" w:lineRule="auto"/>
        <w:jc w:val="both"/>
        <w:rPr>
          <w:rFonts w:ascii="Times New Roman" w:hAnsi="Times New Roman" w:cs="Times New Roman"/>
          <w:sz w:val="24"/>
          <w:szCs w:val="24"/>
        </w:rPr>
      </w:pPr>
      <w:r w:rsidRPr="00770A11">
        <w:rPr>
          <w:rFonts w:ascii="Times New Roman" w:hAnsi="Times New Roman" w:cs="Times New Roman"/>
          <w:sz w:val="24"/>
          <w:szCs w:val="24"/>
        </w:rPr>
        <w:t xml:space="preserve">Eelnõukohase määrusega muudetakse kiirgusseaduse § 31 lõike 3 alusel kehtestatud keskkonnaministri 6. septembri 2016. a määrust nr 27 „Keskkonnaameti põhitegevusega seotud tasuliste teenuste loetelu ja tasumäärad“ (jõustunud </w:t>
      </w:r>
      <w:r w:rsidR="000900CB" w:rsidRPr="00770A11">
        <w:rPr>
          <w:rFonts w:ascii="Times New Roman" w:hAnsi="Times New Roman" w:cs="Times New Roman"/>
          <w:sz w:val="24"/>
          <w:szCs w:val="24"/>
        </w:rPr>
        <w:t xml:space="preserve">01.09.2020, RT I, </w:t>
      </w:r>
      <w:r w:rsidR="00B61B9D">
        <w:rPr>
          <w:rFonts w:ascii="Times New Roman" w:hAnsi="Times New Roman" w:cs="Times New Roman"/>
          <w:sz w:val="24"/>
          <w:szCs w:val="24"/>
        </w:rPr>
        <w:t>23.07.2025</w:t>
      </w:r>
      <w:r w:rsidR="000900CB" w:rsidRPr="00770A11">
        <w:rPr>
          <w:rFonts w:ascii="Times New Roman" w:hAnsi="Times New Roman" w:cs="Times New Roman"/>
          <w:sz w:val="24"/>
          <w:szCs w:val="24"/>
        </w:rPr>
        <w:t>, 2</w:t>
      </w:r>
      <w:r w:rsidRPr="00770A11">
        <w:rPr>
          <w:rFonts w:ascii="Times New Roman" w:hAnsi="Times New Roman" w:cs="Times New Roman"/>
          <w:sz w:val="24"/>
          <w:szCs w:val="24"/>
        </w:rPr>
        <w:t xml:space="preserve">; edaspidi </w:t>
      </w:r>
      <w:r w:rsidRPr="00770A11">
        <w:rPr>
          <w:rFonts w:ascii="Times New Roman" w:hAnsi="Times New Roman" w:cs="Times New Roman"/>
          <w:i/>
          <w:iCs/>
          <w:sz w:val="24"/>
          <w:szCs w:val="24"/>
        </w:rPr>
        <w:t>kehtiv määrus</w:t>
      </w:r>
      <w:r w:rsidRPr="00770A11">
        <w:rPr>
          <w:rFonts w:ascii="Times New Roman" w:hAnsi="Times New Roman" w:cs="Times New Roman"/>
          <w:sz w:val="24"/>
          <w:szCs w:val="24"/>
        </w:rPr>
        <w:t>).</w:t>
      </w:r>
    </w:p>
    <w:p w14:paraId="6602868A" w14:textId="77777777" w:rsidR="00162A3F" w:rsidRPr="00770A11" w:rsidRDefault="00162A3F" w:rsidP="00B51223">
      <w:pPr>
        <w:spacing w:after="0" w:line="240" w:lineRule="auto"/>
        <w:jc w:val="both"/>
        <w:rPr>
          <w:rFonts w:ascii="Times New Roman" w:hAnsi="Times New Roman" w:cs="Times New Roman"/>
          <w:sz w:val="24"/>
          <w:szCs w:val="24"/>
        </w:rPr>
      </w:pPr>
    </w:p>
    <w:p w14:paraId="237362CE" w14:textId="585FDACD" w:rsidR="00770A11" w:rsidRDefault="003927B3" w:rsidP="00770A11">
      <w:pPr>
        <w:spacing w:after="0" w:line="240" w:lineRule="auto"/>
        <w:jc w:val="both"/>
        <w:rPr>
          <w:rFonts w:ascii="Times New Roman" w:hAnsi="Times New Roman" w:cs="Times New Roman"/>
          <w:sz w:val="24"/>
          <w:szCs w:val="24"/>
        </w:rPr>
      </w:pPr>
      <w:r w:rsidRPr="00770A11">
        <w:rPr>
          <w:rFonts w:ascii="Times New Roman" w:hAnsi="Times New Roman" w:cs="Times New Roman"/>
          <w:sz w:val="24"/>
          <w:szCs w:val="24"/>
        </w:rPr>
        <w:t>Muudatused tulenevad Keskkonnaameti põhitegevusega seotud tasuliste teenuste tasumäärade muutmise vajadusest</w:t>
      </w:r>
      <w:r w:rsidR="00770A11">
        <w:rPr>
          <w:rFonts w:ascii="Times New Roman" w:hAnsi="Times New Roman" w:cs="Times New Roman"/>
          <w:sz w:val="24"/>
          <w:szCs w:val="24"/>
        </w:rPr>
        <w:t>, kuna</w:t>
      </w:r>
      <w:r w:rsidRPr="00770A11">
        <w:rPr>
          <w:rFonts w:ascii="Times New Roman" w:hAnsi="Times New Roman" w:cs="Times New Roman"/>
          <w:sz w:val="24"/>
          <w:szCs w:val="24"/>
        </w:rPr>
        <w:t xml:space="preserve"> teenuse osutamise kulud </w:t>
      </w:r>
      <w:r w:rsidR="00770A11">
        <w:rPr>
          <w:rFonts w:ascii="Times New Roman" w:hAnsi="Times New Roman" w:cs="Times New Roman"/>
          <w:sz w:val="24"/>
          <w:szCs w:val="24"/>
        </w:rPr>
        <w:t xml:space="preserve">on </w:t>
      </w:r>
      <w:r w:rsidRPr="00770A11">
        <w:rPr>
          <w:rFonts w:ascii="Times New Roman" w:hAnsi="Times New Roman" w:cs="Times New Roman"/>
          <w:sz w:val="24"/>
          <w:szCs w:val="24"/>
        </w:rPr>
        <w:t>muutu</w:t>
      </w:r>
      <w:r w:rsidR="00770A11">
        <w:rPr>
          <w:rFonts w:ascii="Times New Roman" w:hAnsi="Times New Roman" w:cs="Times New Roman"/>
          <w:sz w:val="24"/>
          <w:szCs w:val="24"/>
        </w:rPr>
        <w:t>nud.</w:t>
      </w:r>
    </w:p>
    <w:p w14:paraId="1A81B7C7" w14:textId="0C8B4C62" w:rsidR="003927B3" w:rsidRPr="00770A11" w:rsidRDefault="003927B3" w:rsidP="00B51223">
      <w:pPr>
        <w:spacing w:after="0" w:line="240" w:lineRule="auto"/>
        <w:jc w:val="both"/>
        <w:rPr>
          <w:rFonts w:ascii="Times New Roman" w:hAnsi="Times New Roman" w:cs="Times New Roman"/>
          <w:sz w:val="24"/>
          <w:szCs w:val="24"/>
        </w:rPr>
      </w:pPr>
    </w:p>
    <w:p w14:paraId="7D74143F" w14:textId="12EAC934" w:rsidR="003927B3" w:rsidRPr="00770A11" w:rsidRDefault="003927B3" w:rsidP="00B51223">
      <w:pPr>
        <w:spacing w:after="0" w:line="240" w:lineRule="auto"/>
        <w:jc w:val="both"/>
        <w:rPr>
          <w:rFonts w:ascii="Times New Roman" w:hAnsi="Times New Roman" w:cs="Times New Roman"/>
          <w:sz w:val="24"/>
          <w:szCs w:val="24"/>
        </w:rPr>
      </w:pPr>
      <w:r w:rsidRPr="7BC1EF21">
        <w:rPr>
          <w:rFonts w:ascii="Times New Roman" w:hAnsi="Times New Roman" w:cs="Times New Roman"/>
          <w:sz w:val="24"/>
          <w:szCs w:val="24"/>
        </w:rPr>
        <w:t xml:space="preserve">Määruse eelnõu on ette valmistanud </w:t>
      </w:r>
      <w:r w:rsidR="00076959" w:rsidRPr="7BC1EF21">
        <w:rPr>
          <w:rFonts w:ascii="Times New Roman" w:hAnsi="Times New Roman" w:cs="Times New Roman"/>
          <w:sz w:val="24"/>
          <w:szCs w:val="24"/>
        </w:rPr>
        <w:t xml:space="preserve">Kliimaministeeriumi keskkonnakorralduse ja kiirguse osakonna nõunik </w:t>
      </w:r>
      <w:r w:rsidR="00A03443" w:rsidRPr="7BC1EF21">
        <w:rPr>
          <w:rFonts w:ascii="Times New Roman" w:hAnsi="Times New Roman" w:cs="Times New Roman"/>
          <w:sz w:val="24"/>
          <w:szCs w:val="24"/>
        </w:rPr>
        <w:t>Maria Leier</w:t>
      </w:r>
      <w:r w:rsidR="00076959" w:rsidRPr="7BC1EF21">
        <w:rPr>
          <w:rFonts w:ascii="Times New Roman" w:hAnsi="Times New Roman" w:cs="Times New Roman"/>
          <w:sz w:val="24"/>
          <w:szCs w:val="24"/>
        </w:rPr>
        <w:t xml:space="preserve"> (</w:t>
      </w:r>
      <w:r w:rsidR="0081218F" w:rsidRPr="7BC1EF21">
        <w:rPr>
          <w:rFonts w:ascii="Times New Roman" w:hAnsi="Times New Roman" w:cs="Times New Roman"/>
          <w:sz w:val="24"/>
          <w:szCs w:val="24"/>
        </w:rPr>
        <w:t>625 4370</w:t>
      </w:r>
      <w:r w:rsidR="00076959" w:rsidRPr="7BC1EF21">
        <w:rPr>
          <w:rFonts w:ascii="Times New Roman" w:hAnsi="Times New Roman" w:cs="Times New Roman"/>
          <w:sz w:val="24"/>
          <w:szCs w:val="24"/>
        </w:rPr>
        <w:t>,</w:t>
      </w:r>
      <w:r w:rsidR="0081218F" w:rsidRPr="7BC1EF21">
        <w:rPr>
          <w:rFonts w:ascii="Segoe UI" w:hAnsi="Segoe UI" w:cs="Segoe UI"/>
          <w:color w:val="222222"/>
          <w:sz w:val="20"/>
          <w:szCs w:val="20"/>
        </w:rPr>
        <w:t xml:space="preserve"> </w:t>
      </w:r>
      <w:hyperlink r:id="rId8" w:history="1">
        <w:r w:rsidR="0081218F" w:rsidRPr="7BC1EF21">
          <w:rPr>
            <w:rStyle w:val="Hperlink"/>
            <w:rFonts w:ascii="Times New Roman" w:hAnsi="Times New Roman" w:cs="Times New Roman"/>
            <w:sz w:val="24"/>
            <w:szCs w:val="24"/>
          </w:rPr>
          <w:t>maria.leier@kliimaministeerium.ee</w:t>
        </w:r>
      </w:hyperlink>
      <w:r w:rsidR="00076959" w:rsidRPr="7BC1EF21">
        <w:rPr>
          <w:rFonts w:ascii="Times New Roman" w:hAnsi="Times New Roman" w:cs="Times New Roman"/>
          <w:sz w:val="24"/>
          <w:szCs w:val="24"/>
        </w:rPr>
        <w:t xml:space="preserve">), </w:t>
      </w:r>
      <w:r w:rsidRPr="7BC1EF21">
        <w:rPr>
          <w:rFonts w:ascii="Times New Roman" w:hAnsi="Times New Roman" w:cs="Times New Roman"/>
          <w:sz w:val="24"/>
          <w:szCs w:val="24"/>
        </w:rPr>
        <w:t xml:space="preserve">Keskkonnaameti </w:t>
      </w:r>
      <w:r w:rsidR="00970055" w:rsidRPr="7BC1EF21">
        <w:rPr>
          <w:rFonts w:ascii="Times New Roman" w:hAnsi="Times New Roman" w:cs="Times New Roman"/>
          <w:sz w:val="24"/>
          <w:szCs w:val="24"/>
        </w:rPr>
        <w:t xml:space="preserve">kliima- </w:t>
      </w:r>
      <w:r w:rsidRPr="7BC1EF21">
        <w:rPr>
          <w:rFonts w:ascii="Times New Roman" w:hAnsi="Times New Roman" w:cs="Times New Roman"/>
          <w:sz w:val="24"/>
          <w:szCs w:val="24"/>
        </w:rPr>
        <w:t xml:space="preserve">kiirgusosakonna juhataja </w:t>
      </w:r>
      <w:r w:rsidR="0081218F" w:rsidRPr="7BC1EF21">
        <w:rPr>
          <w:rFonts w:ascii="Times New Roman" w:hAnsi="Times New Roman" w:cs="Times New Roman"/>
          <w:sz w:val="24"/>
          <w:szCs w:val="24"/>
        </w:rPr>
        <w:t xml:space="preserve">Monika </w:t>
      </w:r>
      <w:proofErr w:type="spellStart"/>
      <w:r w:rsidR="0081218F" w:rsidRPr="7BC1EF21">
        <w:rPr>
          <w:rFonts w:ascii="Times New Roman" w:hAnsi="Times New Roman" w:cs="Times New Roman"/>
          <w:sz w:val="24"/>
          <w:szCs w:val="24"/>
        </w:rPr>
        <w:t>Lepasson</w:t>
      </w:r>
      <w:proofErr w:type="spellEnd"/>
      <w:r w:rsidRPr="7BC1EF21">
        <w:rPr>
          <w:rFonts w:ascii="Times New Roman" w:hAnsi="Times New Roman" w:cs="Times New Roman"/>
          <w:sz w:val="24"/>
          <w:szCs w:val="24"/>
        </w:rPr>
        <w:t xml:space="preserve"> (</w:t>
      </w:r>
      <w:r w:rsidR="001F7814" w:rsidRPr="7BC1EF21">
        <w:rPr>
          <w:rFonts w:ascii="Times New Roman" w:hAnsi="Times New Roman" w:cs="Times New Roman"/>
          <w:sz w:val="24"/>
          <w:szCs w:val="24"/>
        </w:rPr>
        <w:t>5664 2976</w:t>
      </w:r>
      <w:r w:rsidRPr="7BC1EF21">
        <w:rPr>
          <w:rFonts w:ascii="Times New Roman" w:hAnsi="Times New Roman" w:cs="Times New Roman"/>
          <w:sz w:val="24"/>
          <w:szCs w:val="24"/>
        </w:rPr>
        <w:t>,</w:t>
      </w:r>
      <w:r w:rsidR="00DC7B4B" w:rsidRPr="7BC1EF21">
        <w:rPr>
          <w:rFonts w:ascii="Times New Roman" w:hAnsi="Times New Roman" w:cs="Times New Roman"/>
          <w:sz w:val="24"/>
          <w:szCs w:val="24"/>
        </w:rPr>
        <w:t xml:space="preserve"> </w:t>
      </w:r>
      <w:r w:rsidR="0013313E" w:rsidRPr="7BC1EF21">
        <w:rPr>
          <w:rStyle w:val="Hperlink"/>
          <w:rFonts w:ascii="Times New Roman" w:hAnsi="Times New Roman" w:cs="Times New Roman"/>
          <w:sz w:val="24"/>
          <w:szCs w:val="24"/>
        </w:rPr>
        <w:t>monika.lepasson@keskkonnaamet.ee</w:t>
      </w:r>
      <w:r w:rsidR="00DC7B4B" w:rsidRPr="7BC1EF21">
        <w:rPr>
          <w:rFonts w:ascii="Times New Roman" w:hAnsi="Times New Roman" w:cs="Times New Roman"/>
          <w:sz w:val="24"/>
          <w:szCs w:val="24"/>
        </w:rPr>
        <w:t>)</w:t>
      </w:r>
      <w:r w:rsidR="001A50E1" w:rsidRPr="7BC1EF21">
        <w:rPr>
          <w:rFonts w:ascii="Times New Roman" w:hAnsi="Times New Roman" w:cs="Times New Roman"/>
          <w:sz w:val="24"/>
          <w:szCs w:val="24"/>
        </w:rPr>
        <w:t>, Keskkonnaameti kiirguskaitse büroo juhataja Jelena</w:t>
      </w:r>
      <w:r w:rsidR="006A3F50">
        <w:rPr>
          <w:rFonts w:ascii="Times New Roman" w:hAnsi="Times New Roman" w:cs="Times New Roman"/>
          <w:sz w:val="24"/>
          <w:szCs w:val="24"/>
        </w:rPr>
        <w:t> </w:t>
      </w:r>
      <w:proofErr w:type="spellStart"/>
      <w:r w:rsidR="001A50E1" w:rsidRPr="7BC1EF21">
        <w:rPr>
          <w:rFonts w:ascii="Times New Roman" w:hAnsi="Times New Roman" w:cs="Times New Roman"/>
          <w:sz w:val="24"/>
          <w:szCs w:val="24"/>
        </w:rPr>
        <w:t>Šubina</w:t>
      </w:r>
      <w:proofErr w:type="spellEnd"/>
      <w:r w:rsidRPr="7BC1EF21">
        <w:rPr>
          <w:rFonts w:ascii="Times New Roman" w:hAnsi="Times New Roman" w:cs="Times New Roman"/>
          <w:sz w:val="24"/>
          <w:szCs w:val="24"/>
        </w:rPr>
        <w:t xml:space="preserve"> </w:t>
      </w:r>
      <w:r w:rsidR="00BE34D1" w:rsidRPr="7BC1EF21">
        <w:rPr>
          <w:rFonts w:ascii="Times New Roman" w:hAnsi="Times New Roman" w:cs="Times New Roman"/>
          <w:sz w:val="24"/>
          <w:szCs w:val="24"/>
        </w:rPr>
        <w:t>(5303</w:t>
      </w:r>
      <w:r w:rsidR="00770A11" w:rsidRPr="7BC1EF21">
        <w:rPr>
          <w:rFonts w:ascii="Times New Roman" w:hAnsi="Times New Roman" w:cs="Times New Roman"/>
          <w:sz w:val="24"/>
          <w:szCs w:val="24"/>
        </w:rPr>
        <w:t> </w:t>
      </w:r>
      <w:r w:rsidR="00BE34D1" w:rsidRPr="7BC1EF21">
        <w:rPr>
          <w:rFonts w:ascii="Times New Roman" w:hAnsi="Times New Roman" w:cs="Times New Roman"/>
          <w:sz w:val="24"/>
          <w:szCs w:val="24"/>
        </w:rPr>
        <w:t>2536,</w:t>
      </w:r>
      <w:r w:rsidR="00DC7B4B" w:rsidRPr="7BC1EF21">
        <w:rPr>
          <w:rFonts w:ascii="Times New Roman" w:hAnsi="Times New Roman" w:cs="Times New Roman"/>
          <w:sz w:val="24"/>
          <w:szCs w:val="24"/>
        </w:rPr>
        <w:t xml:space="preserve"> </w:t>
      </w:r>
      <w:hyperlink r:id="rId9">
        <w:r w:rsidR="00DC7B4B" w:rsidRPr="7BC1EF21">
          <w:rPr>
            <w:rStyle w:val="Hperlink"/>
            <w:rFonts w:ascii="Times New Roman" w:hAnsi="Times New Roman" w:cs="Times New Roman"/>
            <w:sz w:val="24"/>
            <w:szCs w:val="24"/>
          </w:rPr>
          <w:t>jelena.subina@keskkonnaamet.ee</w:t>
        </w:r>
      </w:hyperlink>
      <w:r w:rsidR="00BE34D1" w:rsidRPr="7BC1EF21">
        <w:rPr>
          <w:rFonts w:ascii="Times New Roman" w:hAnsi="Times New Roman" w:cs="Times New Roman"/>
          <w:sz w:val="24"/>
          <w:szCs w:val="24"/>
        </w:rPr>
        <w:t>)</w:t>
      </w:r>
      <w:r w:rsidR="0013313E" w:rsidRPr="7BC1EF21">
        <w:rPr>
          <w:rFonts w:ascii="Times New Roman" w:hAnsi="Times New Roman" w:cs="Times New Roman"/>
          <w:sz w:val="24"/>
          <w:szCs w:val="24"/>
        </w:rPr>
        <w:t xml:space="preserve">. </w:t>
      </w:r>
      <w:r w:rsidR="00076959" w:rsidRPr="7BC1EF21">
        <w:rPr>
          <w:rFonts w:ascii="Times New Roman" w:hAnsi="Times New Roman" w:cs="Times New Roman"/>
          <w:sz w:val="24"/>
          <w:szCs w:val="24"/>
        </w:rPr>
        <w:t xml:space="preserve">Eelnõu õigusekspertiisi on teinud Kliimaministeeriumi õigusosakonna jurist </w:t>
      </w:r>
      <w:r w:rsidR="3D3146C5" w:rsidRPr="7BC1EF21">
        <w:rPr>
          <w:rFonts w:ascii="Times New Roman" w:hAnsi="Times New Roman" w:cs="Times New Roman"/>
          <w:sz w:val="24"/>
          <w:szCs w:val="24"/>
        </w:rPr>
        <w:t>Rene Lau</w:t>
      </w:r>
      <w:r w:rsidR="00076959" w:rsidRPr="7BC1EF21">
        <w:rPr>
          <w:rFonts w:ascii="Times New Roman" w:hAnsi="Times New Roman" w:cs="Times New Roman"/>
          <w:sz w:val="24"/>
          <w:szCs w:val="24"/>
        </w:rPr>
        <w:t>k (626 29</w:t>
      </w:r>
      <w:r w:rsidR="6E267122" w:rsidRPr="7BC1EF21">
        <w:rPr>
          <w:rFonts w:ascii="Times New Roman" w:hAnsi="Times New Roman" w:cs="Times New Roman"/>
          <w:sz w:val="24"/>
          <w:szCs w:val="24"/>
        </w:rPr>
        <w:t>48</w:t>
      </w:r>
      <w:r w:rsidR="00076959" w:rsidRPr="7BC1EF21">
        <w:rPr>
          <w:rFonts w:ascii="Times New Roman" w:hAnsi="Times New Roman" w:cs="Times New Roman"/>
          <w:sz w:val="24"/>
          <w:szCs w:val="24"/>
        </w:rPr>
        <w:t>,</w:t>
      </w:r>
      <w:r w:rsidR="00953FA2" w:rsidRPr="7BC1EF21">
        <w:rPr>
          <w:rFonts w:ascii="Times New Roman" w:hAnsi="Times New Roman" w:cs="Times New Roman"/>
          <w:sz w:val="24"/>
          <w:szCs w:val="24"/>
        </w:rPr>
        <w:t xml:space="preserve"> </w:t>
      </w:r>
      <w:hyperlink r:id="rId10">
        <w:r w:rsidR="671C1ACC" w:rsidRPr="7BC1EF21">
          <w:rPr>
            <w:rStyle w:val="Hperlink"/>
            <w:rFonts w:ascii="Times New Roman" w:hAnsi="Times New Roman" w:cs="Times New Roman"/>
            <w:sz w:val="24"/>
            <w:szCs w:val="24"/>
          </w:rPr>
          <w:t>rene.lau</w:t>
        </w:r>
        <w:r w:rsidR="00953FA2" w:rsidRPr="7BC1EF21">
          <w:rPr>
            <w:rStyle w:val="Hperlink"/>
            <w:rFonts w:ascii="Times New Roman" w:hAnsi="Times New Roman" w:cs="Times New Roman"/>
            <w:sz w:val="24"/>
            <w:szCs w:val="24"/>
          </w:rPr>
          <w:t>k@kliimaministeerium.ee</w:t>
        </w:r>
      </w:hyperlink>
      <w:r w:rsidR="00076959" w:rsidRPr="7BC1EF21">
        <w:rPr>
          <w:rFonts w:ascii="Times New Roman" w:hAnsi="Times New Roman" w:cs="Times New Roman"/>
          <w:sz w:val="24"/>
          <w:szCs w:val="24"/>
        </w:rPr>
        <w:t>).</w:t>
      </w:r>
      <w:r w:rsidR="00770A11" w:rsidRPr="7BC1EF21">
        <w:rPr>
          <w:rFonts w:ascii="Times New Roman" w:hAnsi="Times New Roman" w:cs="Times New Roman"/>
          <w:sz w:val="24"/>
          <w:szCs w:val="24"/>
        </w:rPr>
        <w:t xml:space="preserve"> Keeletoimetaja oli Justiits</w:t>
      </w:r>
      <w:r w:rsidR="000179F8">
        <w:rPr>
          <w:rFonts w:ascii="Times New Roman" w:hAnsi="Times New Roman" w:cs="Times New Roman"/>
          <w:sz w:val="24"/>
          <w:szCs w:val="24"/>
        </w:rPr>
        <w:t>- ja Digi</w:t>
      </w:r>
      <w:r w:rsidR="00770A11" w:rsidRPr="7BC1EF21">
        <w:rPr>
          <w:rFonts w:ascii="Times New Roman" w:hAnsi="Times New Roman" w:cs="Times New Roman"/>
          <w:sz w:val="24"/>
          <w:szCs w:val="24"/>
        </w:rPr>
        <w:t xml:space="preserve">ministeeriumi õigusloome korralduse talituse keeletoimetaja </w:t>
      </w:r>
      <w:r w:rsidR="00770A11" w:rsidRPr="00DC6AFC">
        <w:rPr>
          <w:rFonts w:ascii="Times New Roman" w:hAnsi="Times New Roman" w:cs="Times New Roman"/>
          <w:sz w:val="24"/>
          <w:szCs w:val="24"/>
        </w:rPr>
        <w:t>Aili</w:t>
      </w:r>
      <w:r w:rsidR="00055E7E" w:rsidRPr="00DC6AFC">
        <w:rPr>
          <w:rFonts w:ascii="Times New Roman" w:hAnsi="Times New Roman" w:cs="Times New Roman"/>
          <w:sz w:val="24"/>
          <w:szCs w:val="24"/>
        </w:rPr>
        <w:t> </w:t>
      </w:r>
      <w:proofErr w:type="spellStart"/>
      <w:r w:rsidR="00770A11" w:rsidRPr="00DC6AFC">
        <w:rPr>
          <w:rFonts w:ascii="Times New Roman" w:hAnsi="Times New Roman" w:cs="Times New Roman"/>
          <w:sz w:val="24"/>
          <w:szCs w:val="24"/>
        </w:rPr>
        <w:t>Sandre</w:t>
      </w:r>
      <w:proofErr w:type="spellEnd"/>
      <w:r w:rsidR="00770A11" w:rsidRPr="00DC6AFC">
        <w:rPr>
          <w:rFonts w:ascii="Times New Roman" w:hAnsi="Times New Roman" w:cs="Times New Roman"/>
          <w:sz w:val="24"/>
          <w:szCs w:val="24"/>
        </w:rPr>
        <w:t xml:space="preserve"> (5</w:t>
      </w:r>
      <w:r w:rsidR="00DC6AFC" w:rsidRPr="00D22A22">
        <w:rPr>
          <w:rFonts w:ascii="Times New Roman" w:hAnsi="Times New Roman" w:cs="Times New Roman"/>
          <w:sz w:val="24"/>
          <w:szCs w:val="24"/>
        </w:rPr>
        <w:t>14 6333</w:t>
      </w:r>
      <w:r w:rsidR="00770A11" w:rsidRPr="00DC6AFC">
        <w:rPr>
          <w:rFonts w:ascii="Times New Roman" w:hAnsi="Times New Roman" w:cs="Times New Roman"/>
          <w:sz w:val="24"/>
          <w:szCs w:val="24"/>
        </w:rPr>
        <w:t xml:space="preserve">, </w:t>
      </w:r>
      <w:hyperlink r:id="rId11">
        <w:r w:rsidR="00385251" w:rsidRPr="00DC6AFC">
          <w:rPr>
            <w:rStyle w:val="Hperlink"/>
            <w:rFonts w:ascii="Times New Roman" w:hAnsi="Times New Roman" w:cs="Times New Roman"/>
            <w:sz w:val="24"/>
            <w:szCs w:val="24"/>
          </w:rPr>
          <w:t>aili.sandre@just.ee</w:t>
        </w:r>
      </w:hyperlink>
      <w:r w:rsidR="00770A11" w:rsidRPr="00DC6AFC">
        <w:rPr>
          <w:rFonts w:ascii="Times New Roman" w:hAnsi="Times New Roman" w:cs="Times New Roman"/>
          <w:sz w:val="24"/>
          <w:szCs w:val="24"/>
        </w:rPr>
        <w:t>).</w:t>
      </w:r>
    </w:p>
    <w:p w14:paraId="4CF99B04" w14:textId="77777777" w:rsidR="00770A11" w:rsidRDefault="00770A11" w:rsidP="00770A11">
      <w:pPr>
        <w:spacing w:after="0" w:line="240" w:lineRule="auto"/>
        <w:jc w:val="both"/>
        <w:rPr>
          <w:rFonts w:ascii="Times New Roman" w:hAnsi="Times New Roman" w:cs="Times New Roman"/>
          <w:b/>
          <w:bCs/>
          <w:sz w:val="24"/>
          <w:szCs w:val="24"/>
        </w:rPr>
      </w:pPr>
    </w:p>
    <w:p w14:paraId="6939B59D" w14:textId="02C333E2" w:rsidR="003927B3" w:rsidRPr="00770A11" w:rsidRDefault="003927B3" w:rsidP="00B51223">
      <w:pPr>
        <w:spacing w:after="0" w:line="240" w:lineRule="auto"/>
        <w:jc w:val="both"/>
        <w:rPr>
          <w:rFonts w:ascii="Times New Roman" w:hAnsi="Times New Roman" w:cs="Times New Roman"/>
          <w:sz w:val="24"/>
          <w:szCs w:val="24"/>
        </w:rPr>
      </w:pPr>
      <w:r w:rsidRPr="00770A11">
        <w:rPr>
          <w:rFonts w:ascii="Times New Roman" w:hAnsi="Times New Roman" w:cs="Times New Roman"/>
          <w:b/>
          <w:bCs/>
          <w:sz w:val="24"/>
          <w:szCs w:val="24"/>
        </w:rPr>
        <w:t>2. Määruse eelnõu sisu ja võrdlev analüüs</w:t>
      </w:r>
    </w:p>
    <w:p w14:paraId="08B36B11" w14:textId="77777777" w:rsidR="00770A11" w:rsidRDefault="00770A11" w:rsidP="00770A11">
      <w:pPr>
        <w:spacing w:after="0" w:line="240" w:lineRule="auto"/>
        <w:jc w:val="both"/>
        <w:rPr>
          <w:rFonts w:ascii="Times New Roman" w:hAnsi="Times New Roman" w:cs="Times New Roman"/>
          <w:sz w:val="24"/>
          <w:szCs w:val="24"/>
        </w:rPr>
      </w:pPr>
    </w:p>
    <w:p w14:paraId="6D180132" w14:textId="54E4B976" w:rsidR="00405CDB" w:rsidRPr="00770A11" w:rsidRDefault="00405CDB" w:rsidP="00B51223">
      <w:pPr>
        <w:spacing w:after="0" w:line="240" w:lineRule="auto"/>
        <w:jc w:val="both"/>
        <w:rPr>
          <w:rFonts w:ascii="Times New Roman" w:hAnsi="Times New Roman" w:cs="Times New Roman"/>
          <w:sz w:val="24"/>
          <w:szCs w:val="24"/>
        </w:rPr>
      </w:pPr>
      <w:r w:rsidRPr="00770A11">
        <w:rPr>
          <w:rFonts w:ascii="Times New Roman" w:hAnsi="Times New Roman" w:cs="Times New Roman"/>
          <w:sz w:val="24"/>
          <w:szCs w:val="24"/>
        </w:rPr>
        <w:t>Eelnõukohane määrus koosneb kahest paragrahvist, millest esimesega</w:t>
      </w:r>
      <w:r w:rsidR="002B1D77" w:rsidRPr="00770A11">
        <w:rPr>
          <w:rFonts w:ascii="Times New Roman" w:hAnsi="Times New Roman" w:cs="Times New Roman"/>
          <w:sz w:val="24"/>
          <w:szCs w:val="24"/>
        </w:rPr>
        <w:t xml:space="preserve"> </w:t>
      </w:r>
      <w:r w:rsidRPr="00770A11">
        <w:rPr>
          <w:rFonts w:ascii="Times New Roman" w:hAnsi="Times New Roman" w:cs="Times New Roman"/>
          <w:sz w:val="24"/>
          <w:szCs w:val="24"/>
        </w:rPr>
        <w:t xml:space="preserve">muudetakse kehtiva määruse </w:t>
      </w:r>
      <w:r w:rsidR="009727E4" w:rsidRPr="00770A11">
        <w:rPr>
          <w:rFonts w:ascii="Times New Roman" w:hAnsi="Times New Roman" w:cs="Times New Roman"/>
          <w:sz w:val="24"/>
          <w:szCs w:val="24"/>
        </w:rPr>
        <w:t>lisa „Tasuliste teenuste tasumäärad“</w:t>
      </w:r>
      <w:r w:rsidR="002B1D77" w:rsidRPr="00770A11">
        <w:rPr>
          <w:rFonts w:ascii="Times New Roman" w:hAnsi="Times New Roman" w:cs="Times New Roman"/>
          <w:sz w:val="24"/>
          <w:szCs w:val="24"/>
        </w:rPr>
        <w:t>,</w:t>
      </w:r>
      <w:r w:rsidRPr="00770A11">
        <w:rPr>
          <w:rFonts w:ascii="Times New Roman" w:hAnsi="Times New Roman" w:cs="Times New Roman"/>
          <w:sz w:val="24"/>
          <w:szCs w:val="24"/>
        </w:rPr>
        <w:t xml:space="preserve"> teisega kehtestatakse määruse jõustumise aeg.</w:t>
      </w:r>
    </w:p>
    <w:p w14:paraId="0782D6A8" w14:textId="77777777" w:rsidR="00770A11" w:rsidRDefault="00770A11" w:rsidP="00770A11">
      <w:pPr>
        <w:spacing w:after="0" w:line="240" w:lineRule="auto"/>
        <w:jc w:val="both"/>
        <w:rPr>
          <w:rFonts w:ascii="Times New Roman" w:hAnsi="Times New Roman" w:cs="Times New Roman"/>
          <w:b/>
          <w:bCs/>
          <w:sz w:val="24"/>
          <w:szCs w:val="24"/>
        </w:rPr>
      </w:pPr>
    </w:p>
    <w:p w14:paraId="4BABEB77" w14:textId="055BA10A" w:rsidR="003927B3" w:rsidRDefault="007E09C3" w:rsidP="00B51223">
      <w:pPr>
        <w:spacing w:after="0" w:line="240" w:lineRule="auto"/>
        <w:jc w:val="both"/>
        <w:rPr>
          <w:rFonts w:ascii="Times New Roman" w:hAnsi="Times New Roman" w:cs="Times New Roman"/>
          <w:sz w:val="24"/>
          <w:szCs w:val="24"/>
        </w:rPr>
      </w:pPr>
      <w:r w:rsidRPr="00770A11">
        <w:rPr>
          <w:rFonts w:ascii="Times New Roman" w:hAnsi="Times New Roman" w:cs="Times New Roman"/>
          <w:b/>
          <w:bCs/>
          <w:sz w:val="24"/>
          <w:szCs w:val="24"/>
        </w:rPr>
        <w:t>Paragrahvi</w:t>
      </w:r>
      <w:r w:rsidR="00094F1F">
        <w:rPr>
          <w:rFonts w:ascii="Times New Roman" w:hAnsi="Times New Roman" w:cs="Times New Roman"/>
          <w:b/>
          <w:bCs/>
          <w:sz w:val="24"/>
          <w:szCs w:val="24"/>
        </w:rPr>
        <w:t>ga</w:t>
      </w:r>
      <w:r w:rsidRPr="00770A11">
        <w:rPr>
          <w:rFonts w:ascii="Times New Roman" w:hAnsi="Times New Roman" w:cs="Times New Roman"/>
          <w:b/>
          <w:bCs/>
          <w:sz w:val="24"/>
          <w:szCs w:val="24"/>
        </w:rPr>
        <w:t xml:space="preserve"> 1 </w:t>
      </w:r>
      <w:r w:rsidR="003927B3" w:rsidRPr="00770A11">
        <w:rPr>
          <w:rFonts w:ascii="Times New Roman" w:hAnsi="Times New Roman" w:cs="Times New Roman"/>
          <w:sz w:val="24"/>
          <w:szCs w:val="24"/>
        </w:rPr>
        <w:t xml:space="preserve">asendatakse kehtiva määruse lisa </w:t>
      </w:r>
      <w:r w:rsidR="00824C68">
        <w:rPr>
          <w:rFonts w:ascii="Times New Roman" w:hAnsi="Times New Roman" w:cs="Times New Roman"/>
          <w:sz w:val="24"/>
          <w:szCs w:val="24"/>
        </w:rPr>
        <w:t>uue</w:t>
      </w:r>
      <w:r w:rsidR="003927B3" w:rsidRPr="00770A11">
        <w:rPr>
          <w:rFonts w:ascii="Times New Roman" w:hAnsi="Times New Roman" w:cs="Times New Roman"/>
          <w:sz w:val="24"/>
          <w:szCs w:val="24"/>
        </w:rPr>
        <w:t xml:space="preserve"> lisaga</w:t>
      </w:r>
      <w:r w:rsidR="00824C68">
        <w:rPr>
          <w:rFonts w:ascii="Times New Roman" w:hAnsi="Times New Roman" w:cs="Times New Roman"/>
          <w:sz w:val="24"/>
          <w:szCs w:val="24"/>
        </w:rPr>
        <w:t>, milles</w:t>
      </w:r>
      <w:r w:rsidR="003927B3" w:rsidRPr="00770A11">
        <w:rPr>
          <w:rFonts w:ascii="Times New Roman" w:hAnsi="Times New Roman" w:cs="Times New Roman"/>
          <w:sz w:val="24"/>
          <w:szCs w:val="24"/>
        </w:rPr>
        <w:t xml:space="preserve"> täpsustatakse Keskkonnaameti tasuliste teenuste kirjeldusi ning muudetakse teenuste tasumäärasid, viies need kooskõlla</w:t>
      </w:r>
      <w:r w:rsidR="003755B6" w:rsidRPr="00770A11">
        <w:rPr>
          <w:rFonts w:ascii="Times New Roman" w:hAnsi="Times New Roman" w:cs="Times New Roman"/>
          <w:sz w:val="24"/>
          <w:szCs w:val="24"/>
        </w:rPr>
        <w:t xml:space="preserve"> </w:t>
      </w:r>
      <w:r w:rsidR="003927B3" w:rsidRPr="00770A11">
        <w:rPr>
          <w:rFonts w:ascii="Times New Roman" w:hAnsi="Times New Roman" w:cs="Times New Roman"/>
          <w:sz w:val="24"/>
          <w:szCs w:val="24"/>
        </w:rPr>
        <w:t>teenuse osutamise</w:t>
      </w:r>
      <w:r w:rsidR="00824C68">
        <w:rPr>
          <w:rFonts w:ascii="Times New Roman" w:hAnsi="Times New Roman" w:cs="Times New Roman"/>
          <w:sz w:val="24"/>
          <w:szCs w:val="24"/>
        </w:rPr>
        <w:t xml:space="preserve"> reaalsete </w:t>
      </w:r>
      <w:r w:rsidR="003927B3" w:rsidRPr="00770A11">
        <w:rPr>
          <w:rFonts w:ascii="Times New Roman" w:hAnsi="Times New Roman" w:cs="Times New Roman"/>
          <w:sz w:val="24"/>
          <w:szCs w:val="24"/>
        </w:rPr>
        <w:t>kuludega.</w:t>
      </w:r>
    </w:p>
    <w:p w14:paraId="5032897F" w14:textId="77777777" w:rsidR="006774A8" w:rsidRDefault="006774A8" w:rsidP="00B51223">
      <w:pPr>
        <w:spacing w:after="0" w:line="240" w:lineRule="auto"/>
        <w:jc w:val="both"/>
        <w:rPr>
          <w:rFonts w:ascii="Times New Roman" w:hAnsi="Times New Roman" w:cs="Times New Roman"/>
          <w:sz w:val="24"/>
          <w:szCs w:val="24"/>
        </w:rPr>
      </w:pPr>
    </w:p>
    <w:p w14:paraId="3345CC06" w14:textId="75EB0BE9" w:rsidR="00347D8F" w:rsidRDefault="00633C5C" w:rsidP="000179F8">
      <w:pPr>
        <w:spacing w:after="0" w:line="240" w:lineRule="auto"/>
        <w:jc w:val="both"/>
        <w:rPr>
          <w:rFonts w:ascii="Times New Roman" w:hAnsi="Times New Roman" w:cs="Times New Roman"/>
          <w:sz w:val="24"/>
          <w:szCs w:val="24"/>
        </w:rPr>
      </w:pPr>
      <w:r w:rsidRPr="0D53EFD0">
        <w:rPr>
          <w:rFonts w:ascii="Times New Roman" w:hAnsi="Times New Roman" w:cs="Times New Roman"/>
          <w:sz w:val="24"/>
          <w:szCs w:val="24"/>
        </w:rPr>
        <w:t xml:space="preserve">Keskkonnaamet osutab tasulisi teenuseid neljas valdkonnas: kiirgustaseme mõõtmine ja kiirgusohutushinnangute koostamine, radoonisisalduse mõõtmine ruumides, </w:t>
      </w:r>
      <w:proofErr w:type="spellStart"/>
      <w:r w:rsidRPr="0D53EFD0">
        <w:rPr>
          <w:rFonts w:ascii="Times New Roman" w:hAnsi="Times New Roman" w:cs="Times New Roman"/>
          <w:sz w:val="24"/>
          <w:szCs w:val="24"/>
        </w:rPr>
        <w:t>termoluminestsentsdosimeetritega</w:t>
      </w:r>
      <w:proofErr w:type="spellEnd"/>
      <w:r w:rsidRPr="0D53EFD0">
        <w:rPr>
          <w:rFonts w:ascii="Times New Roman" w:hAnsi="Times New Roman" w:cs="Times New Roman"/>
          <w:sz w:val="24"/>
          <w:szCs w:val="24"/>
        </w:rPr>
        <w:t xml:space="preserve"> isikudooside seire ning radioaktiivsuse laboratoorsed analüüsid. Keskkonnaamet täidab nende teenuste kaudu seadusest tulenevaid riiklikke ülesandeid (kiirgusseire, hädaolukordadeks valmisolek, kiirgusohutuse tagamine), mistõttu on vastavate seadmete, kompetentsi ja akrediteeringu säilitamine hädavajalik</w:t>
      </w:r>
      <w:r w:rsidR="002156D6" w:rsidRPr="0D53EFD0">
        <w:rPr>
          <w:rFonts w:ascii="Times New Roman" w:hAnsi="Times New Roman" w:cs="Times New Roman"/>
          <w:sz w:val="24"/>
          <w:szCs w:val="24"/>
        </w:rPr>
        <w:t xml:space="preserve">. </w:t>
      </w:r>
      <w:r w:rsidR="519078E0" w:rsidRPr="0D53EFD0">
        <w:rPr>
          <w:rFonts w:ascii="Times New Roman" w:hAnsi="Times New Roman" w:cs="Times New Roman"/>
          <w:sz w:val="24"/>
          <w:szCs w:val="24"/>
        </w:rPr>
        <w:t xml:space="preserve">Lisaks puudub erasektoris piisav </w:t>
      </w:r>
      <w:r w:rsidR="00DC6AFC">
        <w:rPr>
          <w:rFonts w:ascii="Times New Roman" w:hAnsi="Times New Roman" w:cs="Times New Roman"/>
          <w:sz w:val="24"/>
          <w:szCs w:val="24"/>
        </w:rPr>
        <w:t>suutlikkus</w:t>
      </w:r>
      <w:r w:rsidR="519078E0" w:rsidRPr="0D53EFD0">
        <w:rPr>
          <w:rFonts w:ascii="Times New Roman" w:hAnsi="Times New Roman" w:cs="Times New Roman"/>
          <w:sz w:val="24"/>
          <w:szCs w:val="24"/>
        </w:rPr>
        <w:t xml:space="preserve"> </w:t>
      </w:r>
      <w:r w:rsidR="00DC6AFC">
        <w:rPr>
          <w:rFonts w:ascii="Times New Roman" w:hAnsi="Times New Roman" w:cs="Times New Roman"/>
          <w:sz w:val="24"/>
          <w:szCs w:val="24"/>
        </w:rPr>
        <w:t>paljusid</w:t>
      </w:r>
      <w:r w:rsidR="519078E0" w:rsidRPr="0D53EFD0">
        <w:rPr>
          <w:rFonts w:ascii="Times New Roman" w:hAnsi="Times New Roman" w:cs="Times New Roman"/>
          <w:sz w:val="24"/>
          <w:szCs w:val="24"/>
        </w:rPr>
        <w:t xml:space="preserve"> ne</w:t>
      </w:r>
      <w:r w:rsidR="7C78A58C" w:rsidRPr="0D53EFD0">
        <w:rPr>
          <w:rFonts w:ascii="Times New Roman" w:hAnsi="Times New Roman" w:cs="Times New Roman"/>
          <w:sz w:val="24"/>
          <w:szCs w:val="24"/>
        </w:rPr>
        <w:t>ist teenustest samaväärsel tasemel pakkuda</w:t>
      </w:r>
      <w:r w:rsidRPr="0D53EFD0">
        <w:rPr>
          <w:rFonts w:ascii="Times New Roman" w:hAnsi="Times New Roman" w:cs="Times New Roman"/>
          <w:sz w:val="24"/>
          <w:szCs w:val="24"/>
        </w:rPr>
        <w:t>, eelkõige isikudosimeetrite mõõtmine väljaspool oma asutust ja laboratoorsed analüüsi</w:t>
      </w:r>
      <w:r w:rsidR="00347D8F" w:rsidRPr="0D53EFD0">
        <w:rPr>
          <w:rFonts w:ascii="Times New Roman" w:hAnsi="Times New Roman" w:cs="Times New Roman"/>
          <w:sz w:val="24"/>
          <w:szCs w:val="24"/>
        </w:rPr>
        <w:t>d</w:t>
      </w:r>
      <w:r w:rsidRPr="0D53EFD0">
        <w:rPr>
          <w:rFonts w:ascii="Times New Roman" w:hAnsi="Times New Roman" w:cs="Times New Roman"/>
          <w:sz w:val="24"/>
          <w:szCs w:val="24"/>
        </w:rPr>
        <w:t>. Teenuste tasumäärad on kujundatud tegelike kulude põhjal, hõlmates tööjõu-, seadmete soetamise ja amortisatsiooni-, tarvikute-, kemikaalide-, transpordi- ning akrediteerimiskulud, ning saadud tulu suunatakse teenuse kvaliteedi ja mõõteseadmete uuendamisse.</w:t>
      </w:r>
    </w:p>
    <w:p w14:paraId="354F356C" w14:textId="77777777" w:rsidR="000179F8" w:rsidRDefault="000179F8" w:rsidP="000179F8">
      <w:pPr>
        <w:spacing w:after="0" w:line="240" w:lineRule="auto"/>
        <w:jc w:val="both"/>
        <w:rPr>
          <w:rFonts w:ascii="Times New Roman" w:hAnsi="Times New Roman" w:cs="Times New Roman"/>
          <w:sz w:val="24"/>
          <w:szCs w:val="24"/>
        </w:rPr>
      </w:pPr>
    </w:p>
    <w:p w14:paraId="41E330B6" w14:textId="28F077C4" w:rsidR="005E775F" w:rsidRDefault="51D9EC5A" w:rsidP="000179F8">
      <w:pPr>
        <w:spacing w:after="0" w:line="240" w:lineRule="auto"/>
        <w:jc w:val="both"/>
        <w:rPr>
          <w:rFonts w:ascii="Times New Roman" w:hAnsi="Times New Roman" w:cs="Times New Roman"/>
          <w:sz w:val="24"/>
          <w:szCs w:val="24"/>
        </w:rPr>
      </w:pPr>
      <w:r w:rsidRPr="0BCC1D8D">
        <w:rPr>
          <w:rFonts w:ascii="Times New Roman" w:hAnsi="Times New Roman" w:cs="Times New Roman"/>
          <w:sz w:val="24"/>
          <w:szCs w:val="24"/>
        </w:rPr>
        <w:t xml:space="preserve">Kehtivad tasumäärad kehtestati kliimaministri 22. juuli 2024. a määrusega nr </w:t>
      </w:r>
      <w:r w:rsidR="05FECB06" w:rsidRPr="0BCC1D8D">
        <w:rPr>
          <w:rFonts w:ascii="Times New Roman" w:hAnsi="Times New Roman" w:cs="Times New Roman"/>
          <w:sz w:val="24"/>
          <w:szCs w:val="24"/>
        </w:rPr>
        <w:t xml:space="preserve">51 </w:t>
      </w:r>
      <w:r w:rsidR="00DC6AFC">
        <w:rPr>
          <w:rFonts w:ascii="Times New Roman" w:hAnsi="Times New Roman" w:cs="Times New Roman"/>
          <w:sz w:val="24"/>
          <w:szCs w:val="24"/>
        </w:rPr>
        <w:t>„</w:t>
      </w:r>
      <w:r w:rsidR="05FECB06" w:rsidRPr="0BCC1D8D">
        <w:rPr>
          <w:rFonts w:ascii="Times New Roman" w:hAnsi="Times New Roman" w:cs="Times New Roman"/>
          <w:sz w:val="24"/>
          <w:szCs w:val="24"/>
        </w:rPr>
        <w:t>Keskkonnaministri 6. septembri 2016. a määruse nr 27 „Keskkonnaameti põhitegevusega seotud tasuliste teenuste loetelu ja tasumäärad</w:t>
      </w:r>
      <w:r w:rsidR="00DC6AFC">
        <w:rPr>
          <w:rFonts w:ascii="Times New Roman" w:hAnsi="Times New Roman" w:cs="Times New Roman"/>
          <w:sz w:val="24"/>
          <w:szCs w:val="24"/>
        </w:rPr>
        <w:t>“</w:t>
      </w:r>
      <w:r w:rsidR="05FECB06" w:rsidRPr="0BCC1D8D">
        <w:rPr>
          <w:rFonts w:ascii="Times New Roman" w:hAnsi="Times New Roman" w:cs="Times New Roman"/>
          <w:sz w:val="24"/>
          <w:szCs w:val="24"/>
        </w:rPr>
        <w:t xml:space="preserve"> muutmine</w:t>
      </w:r>
      <w:r w:rsidR="00DC6AFC">
        <w:rPr>
          <w:rFonts w:ascii="Times New Roman" w:hAnsi="Times New Roman" w:cs="Times New Roman"/>
          <w:sz w:val="24"/>
          <w:szCs w:val="24"/>
        </w:rPr>
        <w:t>“</w:t>
      </w:r>
      <w:r w:rsidR="05FECB06" w:rsidRPr="0BCC1D8D">
        <w:rPr>
          <w:rFonts w:ascii="Times New Roman" w:hAnsi="Times New Roman" w:cs="Times New Roman"/>
          <w:sz w:val="24"/>
          <w:szCs w:val="24"/>
        </w:rPr>
        <w:t xml:space="preserve"> </w:t>
      </w:r>
      <w:r w:rsidRPr="0BCC1D8D">
        <w:rPr>
          <w:rFonts w:ascii="Times New Roman" w:hAnsi="Times New Roman" w:cs="Times New Roman"/>
          <w:sz w:val="24"/>
          <w:szCs w:val="24"/>
        </w:rPr>
        <w:t xml:space="preserve">(jõustunud 01.09.2024). Perioodil september 2024 kuni </w:t>
      </w:r>
      <w:r w:rsidR="1BF57F18" w:rsidRPr="0BCC1D8D">
        <w:rPr>
          <w:rFonts w:ascii="Times New Roman" w:hAnsi="Times New Roman" w:cs="Times New Roman"/>
          <w:sz w:val="24"/>
          <w:szCs w:val="24"/>
        </w:rPr>
        <w:t>aprill</w:t>
      </w:r>
      <w:r w:rsidRPr="0BCC1D8D">
        <w:rPr>
          <w:rFonts w:ascii="Times New Roman" w:hAnsi="Times New Roman" w:cs="Times New Roman"/>
          <w:sz w:val="24"/>
          <w:szCs w:val="24"/>
        </w:rPr>
        <w:t xml:space="preserve"> 2026 on tarbijahinnaindeks tõusnud </w:t>
      </w:r>
      <w:r w:rsidR="78D35125" w:rsidRPr="0BCC1D8D">
        <w:rPr>
          <w:rFonts w:ascii="Times New Roman" w:hAnsi="Times New Roman" w:cs="Times New Roman"/>
          <w:sz w:val="24"/>
          <w:szCs w:val="24"/>
        </w:rPr>
        <w:t>7,2</w:t>
      </w:r>
      <w:r w:rsidRPr="0BCC1D8D">
        <w:rPr>
          <w:rFonts w:ascii="Times New Roman" w:hAnsi="Times New Roman" w:cs="Times New Roman"/>
          <w:sz w:val="24"/>
          <w:szCs w:val="24"/>
        </w:rPr>
        <w:t>%</w:t>
      </w:r>
      <w:r w:rsidR="00A9723C" w:rsidRPr="0BCC1D8D">
        <w:rPr>
          <w:rStyle w:val="Allmrkuseviide"/>
          <w:rFonts w:ascii="Times New Roman" w:hAnsi="Times New Roman" w:cs="Times New Roman"/>
          <w:sz w:val="24"/>
          <w:szCs w:val="24"/>
        </w:rPr>
        <w:footnoteReference w:id="1"/>
      </w:r>
      <w:r w:rsidR="6CA9F48C" w:rsidRPr="0BCC1D8D">
        <w:rPr>
          <w:rFonts w:ascii="Times New Roman" w:hAnsi="Times New Roman" w:cs="Times New Roman"/>
          <w:sz w:val="24"/>
          <w:szCs w:val="24"/>
        </w:rPr>
        <w:t>, mistõttu on teenuse osutamise kulud kasvanud ning kehtivad tasumäärad ei vasta enam teenuste osutamise tegelikele kuludele. Kõigi teenuste</w:t>
      </w:r>
      <w:r w:rsidR="5D40A6C3" w:rsidRPr="0BCC1D8D">
        <w:rPr>
          <w:rFonts w:ascii="Times New Roman" w:hAnsi="Times New Roman" w:cs="Times New Roman"/>
          <w:sz w:val="24"/>
          <w:szCs w:val="24"/>
        </w:rPr>
        <w:t xml:space="preserve">, v.a kiirgusohutushinnangu koostamine ning </w:t>
      </w:r>
      <w:proofErr w:type="spellStart"/>
      <w:r w:rsidR="5D40A6C3" w:rsidRPr="0BCC1D8D">
        <w:rPr>
          <w:rFonts w:ascii="Times New Roman" w:hAnsi="Times New Roman" w:cs="Times New Roman"/>
          <w:sz w:val="24"/>
          <w:szCs w:val="24"/>
        </w:rPr>
        <w:lastRenderedPageBreak/>
        <w:t>kiirgusvarjestuse</w:t>
      </w:r>
      <w:proofErr w:type="spellEnd"/>
      <w:r w:rsidR="5D40A6C3" w:rsidRPr="0BCC1D8D">
        <w:rPr>
          <w:rFonts w:ascii="Times New Roman" w:hAnsi="Times New Roman" w:cs="Times New Roman"/>
          <w:sz w:val="24"/>
          <w:szCs w:val="24"/>
        </w:rPr>
        <w:t xml:space="preserve"> arvutamine,</w:t>
      </w:r>
      <w:r w:rsidR="6CA9F48C" w:rsidRPr="0BCC1D8D">
        <w:rPr>
          <w:rFonts w:ascii="Times New Roman" w:hAnsi="Times New Roman" w:cs="Times New Roman"/>
          <w:sz w:val="24"/>
          <w:szCs w:val="24"/>
        </w:rPr>
        <w:t xml:space="preserve"> tasumäärasid suurendatakse 5</w:t>
      </w:r>
      <w:r w:rsidR="6CA9F48C" w:rsidRPr="0D53EFD0">
        <w:rPr>
          <w:rFonts w:ascii="Times New Roman" w:hAnsi="Times New Roman" w:cs="Times New Roman"/>
          <w:sz w:val="24"/>
          <w:szCs w:val="24"/>
        </w:rPr>
        <w:t>%</w:t>
      </w:r>
      <w:r w:rsidR="24BA4F8B" w:rsidRPr="0D53EFD0">
        <w:rPr>
          <w:rFonts w:ascii="Times New Roman" w:hAnsi="Times New Roman" w:cs="Times New Roman"/>
          <w:sz w:val="24"/>
          <w:szCs w:val="24"/>
        </w:rPr>
        <w:t>, mis on põhjendatud kulude üldise kasvu kompenseerimiseks.</w:t>
      </w:r>
    </w:p>
    <w:p w14:paraId="53221F33" w14:textId="77777777" w:rsidR="000179F8" w:rsidRDefault="000179F8" w:rsidP="000179F8">
      <w:pPr>
        <w:spacing w:after="0" w:line="240" w:lineRule="auto"/>
        <w:jc w:val="both"/>
        <w:rPr>
          <w:rFonts w:ascii="Times New Roman" w:hAnsi="Times New Roman" w:cs="Times New Roman"/>
          <w:sz w:val="24"/>
          <w:szCs w:val="24"/>
        </w:rPr>
      </w:pPr>
    </w:p>
    <w:p w14:paraId="65FC8819" w14:textId="0E0C9B9E" w:rsidR="00162A3F" w:rsidRDefault="003C70B9" w:rsidP="000179F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Olemasolevate teenuste hinnamuutus on kajastatud järg</w:t>
      </w:r>
      <w:r w:rsidR="00DC6AFC">
        <w:rPr>
          <w:rFonts w:ascii="Times New Roman" w:hAnsi="Times New Roman" w:cs="Times New Roman"/>
          <w:sz w:val="24"/>
          <w:szCs w:val="24"/>
        </w:rPr>
        <w:t>mises tabelis.</w:t>
      </w:r>
    </w:p>
    <w:p w14:paraId="52181A6E" w14:textId="77777777" w:rsidR="00DC6AFC" w:rsidRDefault="00DC6AFC" w:rsidP="000179F8">
      <w:pPr>
        <w:spacing w:after="0" w:line="240" w:lineRule="auto"/>
        <w:jc w:val="both"/>
        <w:rPr>
          <w:rFonts w:ascii="Times New Roman" w:hAnsi="Times New Roman" w:cs="Times New Roman"/>
          <w:sz w:val="24"/>
          <w:szCs w:val="24"/>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98"/>
        <w:gridCol w:w="1418"/>
        <w:gridCol w:w="1417"/>
        <w:gridCol w:w="1134"/>
      </w:tblGrid>
      <w:tr w:rsidR="005E775F" w:rsidRPr="00770A11" w14:paraId="0083A229" w14:textId="77777777" w:rsidTr="416299DA">
        <w:trPr>
          <w:trHeight w:val="661"/>
        </w:trPr>
        <w:tc>
          <w:tcPr>
            <w:tcW w:w="5098" w:type="dxa"/>
            <w:vAlign w:val="center"/>
          </w:tcPr>
          <w:p w14:paraId="7D29F132" w14:textId="53E0263F" w:rsidR="005E775F" w:rsidRPr="00770A11" w:rsidRDefault="005E775F" w:rsidP="005E775F">
            <w:pPr>
              <w:pStyle w:val="Default"/>
              <w:rPr>
                <w:color w:val="auto"/>
              </w:rPr>
            </w:pPr>
            <w:r w:rsidRPr="00770A11">
              <w:rPr>
                <w:color w:val="auto"/>
              </w:rPr>
              <w:t>Teenuse kirjeldus</w:t>
            </w:r>
          </w:p>
        </w:tc>
        <w:tc>
          <w:tcPr>
            <w:tcW w:w="1418" w:type="dxa"/>
            <w:vAlign w:val="center"/>
          </w:tcPr>
          <w:p w14:paraId="4D16F650" w14:textId="59281833" w:rsidR="005E775F" w:rsidRPr="00770A11" w:rsidRDefault="005E775F" w:rsidP="005E775F">
            <w:pPr>
              <w:pStyle w:val="Default"/>
              <w:rPr>
                <w:color w:val="auto"/>
              </w:rPr>
            </w:pPr>
            <w:r w:rsidRPr="00770A11">
              <w:rPr>
                <w:color w:val="auto"/>
              </w:rPr>
              <w:t>Ühiku hind eurodes (vana hind)</w:t>
            </w:r>
          </w:p>
        </w:tc>
        <w:tc>
          <w:tcPr>
            <w:tcW w:w="1417" w:type="dxa"/>
            <w:vAlign w:val="center"/>
          </w:tcPr>
          <w:p w14:paraId="04F42B51" w14:textId="72354A25" w:rsidR="005E775F" w:rsidRPr="00770A11" w:rsidRDefault="005E775F" w:rsidP="005E775F">
            <w:pPr>
              <w:pStyle w:val="Default"/>
              <w:rPr>
                <w:color w:val="auto"/>
              </w:rPr>
            </w:pPr>
            <w:r w:rsidRPr="00770A11">
              <w:rPr>
                <w:color w:val="auto"/>
              </w:rPr>
              <w:t>Ühiku hind eurodes (uus hind)</w:t>
            </w:r>
          </w:p>
        </w:tc>
        <w:tc>
          <w:tcPr>
            <w:tcW w:w="1134" w:type="dxa"/>
            <w:vAlign w:val="center"/>
          </w:tcPr>
          <w:p w14:paraId="262E6425" w14:textId="016A63AF" w:rsidR="005E775F" w:rsidRPr="00770A11" w:rsidRDefault="005E775F" w:rsidP="005E775F">
            <w:pPr>
              <w:pStyle w:val="Default"/>
              <w:rPr>
                <w:color w:val="auto"/>
              </w:rPr>
            </w:pPr>
            <w:r>
              <w:rPr>
                <w:color w:val="auto"/>
              </w:rPr>
              <w:t>M</w:t>
            </w:r>
            <w:r w:rsidRPr="00770A11">
              <w:rPr>
                <w:color w:val="auto"/>
              </w:rPr>
              <w:t>uutus eurodes</w:t>
            </w:r>
          </w:p>
        </w:tc>
      </w:tr>
      <w:tr w:rsidR="005E775F" w:rsidRPr="00770A11" w14:paraId="05A803A5" w14:textId="77777777" w:rsidTr="416299DA">
        <w:trPr>
          <w:trHeight w:val="247"/>
        </w:trPr>
        <w:tc>
          <w:tcPr>
            <w:tcW w:w="5098" w:type="dxa"/>
          </w:tcPr>
          <w:p w14:paraId="54F0C10E" w14:textId="5B267517" w:rsidR="005E775F" w:rsidRPr="00770A11" w:rsidRDefault="005E775F" w:rsidP="000773EA">
            <w:pPr>
              <w:pStyle w:val="Default"/>
              <w:rPr>
                <w:color w:val="auto"/>
              </w:rPr>
            </w:pPr>
            <w:r>
              <w:rPr>
                <w:color w:val="auto"/>
              </w:rPr>
              <w:t>k</w:t>
            </w:r>
            <w:r w:rsidRPr="00770A11">
              <w:rPr>
                <w:color w:val="auto"/>
              </w:rPr>
              <w:t xml:space="preserve">iirgustaseme mõõtmine spetsialistide kohalesõiduga </w:t>
            </w:r>
          </w:p>
        </w:tc>
        <w:tc>
          <w:tcPr>
            <w:tcW w:w="1418" w:type="dxa"/>
            <w:vAlign w:val="center"/>
          </w:tcPr>
          <w:p w14:paraId="332B1ED7" w14:textId="0C62C2B6" w:rsidR="005E775F" w:rsidRPr="00770A11" w:rsidRDefault="005E775F" w:rsidP="000773EA">
            <w:pPr>
              <w:pStyle w:val="Default"/>
              <w:jc w:val="center"/>
              <w:rPr>
                <w:color w:val="auto"/>
              </w:rPr>
            </w:pPr>
            <w:r w:rsidRPr="00770A11">
              <w:rPr>
                <w:color w:val="auto"/>
              </w:rPr>
              <w:t>45</w:t>
            </w:r>
          </w:p>
        </w:tc>
        <w:tc>
          <w:tcPr>
            <w:tcW w:w="1417" w:type="dxa"/>
            <w:vAlign w:val="center"/>
          </w:tcPr>
          <w:p w14:paraId="184ADA80" w14:textId="4E1B0C39" w:rsidR="005E775F" w:rsidRPr="00770A11" w:rsidRDefault="005E775F" w:rsidP="000773EA">
            <w:pPr>
              <w:pStyle w:val="Default"/>
              <w:jc w:val="center"/>
              <w:rPr>
                <w:color w:val="auto"/>
              </w:rPr>
            </w:pPr>
            <w:r>
              <w:rPr>
                <w:color w:val="auto"/>
              </w:rPr>
              <w:t>47</w:t>
            </w:r>
          </w:p>
        </w:tc>
        <w:tc>
          <w:tcPr>
            <w:tcW w:w="1134" w:type="dxa"/>
            <w:vAlign w:val="center"/>
          </w:tcPr>
          <w:p w14:paraId="0AAD236A" w14:textId="5E447551" w:rsidR="005E775F" w:rsidRPr="00770A11" w:rsidRDefault="005E775F" w:rsidP="000773EA">
            <w:pPr>
              <w:pStyle w:val="Default"/>
              <w:jc w:val="center"/>
              <w:rPr>
                <w:color w:val="auto"/>
              </w:rPr>
            </w:pPr>
            <w:r>
              <w:rPr>
                <w:color w:val="auto"/>
              </w:rPr>
              <w:t>2</w:t>
            </w:r>
          </w:p>
        </w:tc>
      </w:tr>
      <w:tr w:rsidR="005E775F" w:rsidRPr="00770A11" w14:paraId="006A2F28" w14:textId="77777777" w:rsidTr="416299DA">
        <w:trPr>
          <w:trHeight w:val="661"/>
        </w:trPr>
        <w:tc>
          <w:tcPr>
            <w:tcW w:w="5098" w:type="dxa"/>
          </w:tcPr>
          <w:p w14:paraId="19A07941" w14:textId="1E366DAE" w:rsidR="005E775F" w:rsidRPr="00770A11" w:rsidRDefault="005E775F" w:rsidP="000773EA">
            <w:pPr>
              <w:pStyle w:val="Default"/>
              <w:rPr>
                <w:color w:val="auto"/>
              </w:rPr>
            </w:pPr>
            <w:r>
              <w:rPr>
                <w:color w:val="auto"/>
              </w:rPr>
              <w:t>m</w:t>
            </w:r>
            <w:r w:rsidRPr="00770A11">
              <w:rPr>
                <w:color w:val="auto"/>
              </w:rPr>
              <w:t>editsiinikiiritusseadme ohutuse ja toimimisnäitajate kontrollimine spetsialistide kohalesõiduga</w:t>
            </w:r>
            <w:r w:rsidRPr="00770A11">
              <w:rPr>
                <w:color w:val="auto"/>
              </w:rPr>
              <w:tab/>
            </w:r>
          </w:p>
        </w:tc>
        <w:tc>
          <w:tcPr>
            <w:tcW w:w="1418" w:type="dxa"/>
            <w:vAlign w:val="center"/>
          </w:tcPr>
          <w:p w14:paraId="3C5881D0" w14:textId="47C826E0" w:rsidR="005E775F" w:rsidRPr="00770A11" w:rsidRDefault="005E775F" w:rsidP="000773EA">
            <w:pPr>
              <w:pStyle w:val="Default"/>
              <w:jc w:val="center"/>
              <w:rPr>
                <w:color w:val="auto"/>
              </w:rPr>
            </w:pPr>
            <w:r w:rsidRPr="00770A11">
              <w:rPr>
                <w:color w:val="auto"/>
              </w:rPr>
              <w:t>40</w:t>
            </w:r>
          </w:p>
        </w:tc>
        <w:tc>
          <w:tcPr>
            <w:tcW w:w="1417" w:type="dxa"/>
            <w:vAlign w:val="center"/>
          </w:tcPr>
          <w:p w14:paraId="2A78E22E" w14:textId="4B08B1AA" w:rsidR="005E775F" w:rsidRPr="00770A11" w:rsidRDefault="005E775F" w:rsidP="000773EA">
            <w:pPr>
              <w:pStyle w:val="Default"/>
              <w:jc w:val="center"/>
              <w:rPr>
                <w:color w:val="auto"/>
              </w:rPr>
            </w:pPr>
            <w:r>
              <w:rPr>
                <w:color w:val="auto"/>
              </w:rPr>
              <w:t>42</w:t>
            </w:r>
          </w:p>
        </w:tc>
        <w:tc>
          <w:tcPr>
            <w:tcW w:w="1134" w:type="dxa"/>
            <w:vAlign w:val="center"/>
          </w:tcPr>
          <w:p w14:paraId="7A89BB79" w14:textId="0623D6FA" w:rsidR="005E775F" w:rsidRPr="00770A11" w:rsidRDefault="005E775F" w:rsidP="000773EA">
            <w:pPr>
              <w:pStyle w:val="Default"/>
              <w:jc w:val="center"/>
              <w:rPr>
                <w:color w:val="auto"/>
              </w:rPr>
            </w:pPr>
            <w:r>
              <w:rPr>
                <w:color w:val="auto"/>
              </w:rPr>
              <w:t>2</w:t>
            </w:r>
          </w:p>
        </w:tc>
      </w:tr>
      <w:tr w:rsidR="005E775F" w:rsidRPr="00770A11" w14:paraId="0EDD861B" w14:textId="77777777" w:rsidTr="416299DA">
        <w:trPr>
          <w:trHeight w:val="661"/>
        </w:trPr>
        <w:tc>
          <w:tcPr>
            <w:tcW w:w="5098" w:type="dxa"/>
          </w:tcPr>
          <w:p w14:paraId="049FCF6D" w14:textId="764E1828" w:rsidR="005E775F" w:rsidRPr="00D00E8A" w:rsidRDefault="005E775F" w:rsidP="000773EA">
            <w:pPr>
              <w:pStyle w:val="Default"/>
              <w:rPr>
                <w:color w:val="auto"/>
              </w:rPr>
            </w:pPr>
            <w:r>
              <w:rPr>
                <w:color w:val="auto"/>
              </w:rPr>
              <w:t>k</w:t>
            </w:r>
            <w:r w:rsidRPr="00D00E8A">
              <w:rPr>
                <w:color w:val="auto"/>
              </w:rPr>
              <w:t>iirgusohutushinnangu koostamine</w:t>
            </w:r>
          </w:p>
          <w:p w14:paraId="01E53D6D" w14:textId="77777777" w:rsidR="005E775F" w:rsidRPr="00D00E8A" w:rsidRDefault="005E775F" w:rsidP="000773EA">
            <w:pPr>
              <w:pStyle w:val="Default"/>
              <w:rPr>
                <w:color w:val="auto"/>
              </w:rPr>
            </w:pPr>
            <w:r w:rsidRPr="00D00E8A">
              <w:rPr>
                <w:color w:val="auto"/>
              </w:rPr>
              <w:t>väikese ja mõõduka ohuga kiirgustegevuse jaoks,</w:t>
            </w:r>
          </w:p>
          <w:p w14:paraId="52723FBE" w14:textId="77777777" w:rsidR="005E775F" w:rsidRPr="00770A11" w:rsidRDefault="005E775F" w:rsidP="000773EA">
            <w:pPr>
              <w:pStyle w:val="Default"/>
              <w:rPr>
                <w:color w:val="auto"/>
              </w:rPr>
            </w:pPr>
            <w:proofErr w:type="spellStart"/>
            <w:r w:rsidRPr="00D00E8A">
              <w:rPr>
                <w:color w:val="auto"/>
              </w:rPr>
              <w:t>kiirgusvarjestuse</w:t>
            </w:r>
            <w:proofErr w:type="spellEnd"/>
            <w:r w:rsidRPr="00D00E8A">
              <w:rPr>
                <w:color w:val="auto"/>
              </w:rPr>
              <w:t xml:space="preserve"> arvutamine</w:t>
            </w:r>
          </w:p>
        </w:tc>
        <w:tc>
          <w:tcPr>
            <w:tcW w:w="1418" w:type="dxa"/>
            <w:vAlign w:val="center"/>
          </w:tcPr>
          <w:p w14:paraId="04043EFD" w14:textId="57D1529E" w:rsidR="005E775F" w:rsidRPr="00770A11" w:rsidRDefault="005E775F" w:rsidP="000773EA">
            <w:pPr>
              <w:pStyle w:val="Default"/>
              <w:jc w:val="center"/>
              <w:rPr>
                <w:color w:val="auto"/>
              </w:rPr>
            </w:pPr>
            <w:r w:rsidRPr="00770A11">
              <w:rPr>
                <w:color w:val="auto"/>
              </w:rPr>
              <w:t>30</w:t>
            </w:r>
          </w:p>
        </w:tc>
        <w:tc>
          <w:tcPr>
            <w:tcW w:w="1417" w:type="dxa"/>
            <w:vAlign w:val="center"/>
          </w:tcPr>
          <w:p w14:paraId="31F1123A" w14:textId="291ADC64" w:rsidR="005E775F" w:rsidRPr="00770A11" w:rsidRDefault="48B398C7" w:rsidP="000773EA">
            <w:pPr>
              <w:pStyle w:val="Default"/>
              <w:jc w:val="center"/>
              <w:rPr>
                <w:color w:val="auto"/>
              </w:rPr>
            </w:pPr>
            <w:r w:rsidRPr="416299DA">
              <w:rPr>
                <w:color w:val="auto"/>
              </w:rPr>
              <w:t>3</w:t>
            </w:r>
            <w:r w:rsidR="7EE726BD" w:rsidRPr="416299DA">
              <w:rPr>
                <w:color w:val="auto"/>
              </w:rPr>
              <w:t>0</w:t>
            </w:r>
          </w:p>
        </w:tc>
        <w:tc>
          <w:tcPr>
            <w:tcW w:w="1134" w:type="dxa"/>
            <w:vAlign w:val="center"/>
          </w:tcPr>
          <w:p w14:paraId="08551C42" w14:textId="3A538B48" w:rsidR="005E775F" w:rsidRPr="00770A11" w:rsidRDefault="7EE726BD" w:rsidP="416299DA">
            <w:pPr>
              <w:pStyle w:val="Default"/>
              <w:jc w:val="center"/>
            </w:pPr>
            <w:r w:rsidRPr="416299DA">
              <w:rPr>
                <w:color w:val="auto"/>
              </w:rPr>
              <w:t>0</w:t>
            </w:r>
          </w:p>
        </w:tc>
      </w:tr>
      <w:tr w:rsidR="005E775F" w:rsidRPr="00770A11" w14:paraId="44C27B26" w14:textId="77777777" w:rsidTr="416299DA">
        <w:trPr>
          <w:trHeight w:val="385"/>
        </w:trPr>
        <w:tc>
          <w:tcPr>
            <w:tcW w:w="5098" w:type="dxa"/>
          </w:tcPr>
          <w:p w14:paraId="636E6005" w14:textId="321786B9" w:rsidR="005E775F" w:rsidRPr="00770A11" w:rsidRDefault="005E775F" w:rsidP="000773EA">
            <w:pPr>
              <w:pStyle w:val="Default"/>
              <w:rPr>
                <w:color w:val="auto"/>
              </w:rPr>
            </w:pPr>
            <w:r>
              <w:rPr>
                <w:color w:val="auto"/>
              </w:rPr>
              <w:t>r</w:t>
            </w:r>
            <w:r w:rsidRPr="00770A11">
              <w:rPr>
                <w:color w:val="auto"/>
              </w:rPr>
              <w:t xml:space="preserve">adoonisisalduse muutlikkuse mõõtmine ruumide õhus (kestusega kuni 1 nädal) </w:t>
            </w:r>
          </w:p>
        </w:tc>
        <w:tc>
          <w:tcPr>
            <w:tcW w:w="1418" w:type="dxa"/>
            <w:vAlign w:val="center"/>
          </w:tcPr>
          <w:p w14:paraId="1C669216" w14:textId="11AC7BC7" w:rsidR="005E775F" w:rsidRPr="00770A11" w:rsidRDefault="005E775F" w:rsidP="000773EA">
            <w:pPr>
              <w:pStyle w:val="Default"/>
              <w:jc w:val="center"/>
              <w:rPr>
                <w:color w:val="auto"/>
              </w:rPr>
            </w:pPr>
            <w:r w:rsidRPr="00770A11">
              <w:rPr>
                <w:color w:val="auto"/>
              </w:rPr>
              <w:t>80</w:t>
            </w:r>
          </w:p>
        </w:tc>
        <w:tc>
          <w:tcPr>
            <w:tcW w:w="1417" w:type="dxa"/>
            <w:vAlign w:val="center"/>
          </w:tcPr>
          <w:p w14:paraId="25FF098B" w14:textId="7AF5B647" w:rsidR="005E775F" w:rsidRPr="00770A11" w:rsidRDefault="005E775F" w:rsidP="000773EA">
            <w:pPr>
              <w:pStyle w:val="Default"/>
              <w:jc w:val="center"/>
              <w:rPr>
                <w:color w:val="auto"/>
              </w:rPr>
            </w:pPr>
            <w:r>
              <w:rPr>
                <w:color w:val="auto"/>
              </w:rPr>
              <w:t>84</w:t>
            </w:r>
          </w:p>
        </w:tc>
        <w:tc>
          <w:tcPr>
            <w:tcW w:w="1134" w:type="dxa"/>
            <w:vAlign w:val="center"/>
          </w:tcPr>
          <w:p w14:paraId="441DF223" w14:textId="4F8F6A89" w:rsidR="005E775F" w:rsidRPr="00770A11" w:rsidRDefault="005E775F" w:rsidP="000773EA">
            <w:pPr>
              <w:pStyle w:val="Default"/>
              <w:jc w:val="center"/>
              <w:rPr>
                <w:color w:val="auto"/>
              </w:rPr>
            </w:pPr>
            <w:r>
              <w:rPr>
                <w:color w:val="auto"/>
              </w:rPr>
              <w:t>4</w:t>
            </w:r>
          </w:p>
        </w:tc>
      </w:tr>
      <w:tr w:rsidR="005E775F" w:rsidRPr="00770A11" w14:paraId="0A955107" w14:textId="77777777" w:rsidTr="416299DA">
        <w:trPr>
          <w:trHeight w:val="385"/>
        </w:trPr>
        <w:tc>
          <w:tcPr>
            <w:tcW w:w="5098" w:type="dxa"/>
          </w:tcPr>
          <w:p w14:paraId="73FB2908" w14:textId="28D3B440" w:rsidR="005E775F" w:rsidRPr="00770A11" w:rsidRDefault="005E775F" w:rsidP="000773EA">
            <w:pPr>
              <w:pStyle w:val="Default"/>
              <w:rPr>
                <w:color w:val="auto"/>
              </w:rPr>
            </w:pPr>
            <w:r>
              <w:rPr>
                <w:color w:val="auto"/>
              </w:rPr>
              <w:t>r</w:t>
            </w:r>
            <w:r w:rsidRPr="00770A11">
              <w:rPr>
                <w:color w:val="auto"/>
              </w:rPr>
              <w:t xml:space="preserve">adoonisisalduse keskväärtuse mõõtmine ruumide õhus (kestusega 2–12 kuud), kaks detektorit hoones </w:t>
            </w:r>
          </w:p>
        </w:tc>
        <w:tc>
          <w:tcPr>
            <w:tcW w:w="1418" w:type="dxa"/>
            <w:vAlign w:val="center"/>
          </w:tcPr>
          <w:p w14:paraId="05621C02" w14:textId="48BB1707" w:rsidR="005E775F" w:rsidRPr="00770A11" w:rsidRDefault="005E775F" w:rsidP="000773EA">
            <w:pPr>
              <w:pStyle w:val="Default"/>
              <w:jc w:val="center"/>
              <w:rPr>
                <w:color w:val="auto"/>
              </w:rPr>
            </w:pPr>
            <w:r w:rsidRPr="00770A11">
              <w:rPr>
                <w:color w:val="auto"/>
              </w:rPr>
              <w:t>74</w:t>
            </w:r>
          </w:p>
        </w:tc>
        <w:tc>
          <w:tcPr>
            <w:tcW w:w="1417" w:type="dxa"/>
            <w:vAlign w:val="center"/>
          </w:tcPr>
          <w:p w14:paraId="1FD93532" w14:textId="2B81F7B4" w:rsidR="005E775F" w:rsidRPr="00770A11" w:rsidRDefault="005E775F" w:rsidP="000773EA">
            <w:pPr>
              <w:pStyle w:val="Default"/>
              <w:jc w:val="center"/>
              <w:rPr>
                <w:color w:val="auto"/>
              </w:rPr>
            </w:pPr>
            <w:r>
              <w:rPr>
                <w:color w:val="auto"/>
              </w:rPr>
              <w:t>78</w:t>
            </w:r>
          </w:p>
        </w:tc>
        <w:tc>
          <w:tcPr>
            <w:tcW w:w="1134" w:type="dxa"/>
            <w:vAlign w:val="center"/>
          </w:tcPr>
          <w:p w14:paraId="6ADA890B" w14:textId="5C133773" w:rsidR="005E775F" w:rsidRPr="00770A11" w:rsidRDefault="005E775F" w:rsidP="000773EA">
            <w:pPr>
              <w:pStyle w:val="Default"/>
              <w:jc w:val="center"/>
              <w:rPr>
                <w:color w:val="auto"/>
              </w:rPr>
            </w:pPr>
            <w:r>
              <w:rPr>
                <w:color w:val="auto"/>
              </w:rPr>
              <w:t>4</w:t>
            </w:r>
          </w:p>
        </w:tc>
      </w:tr>
      <w:tr w:rsidR="005E775F" w:rsidRPr="00770A11" w14:paraId="754D370C" w14:textId="77777777" w:rsidTr="416299DA">
        <w:trPr>
          <w:trHeight w:val="385"/>
        </w:trPr>
        <w:tc>
          <w:tcPr>
            <w:tcW w:w="5098" w:type="dxa"/>
          </w:tcPr>
          <w:p w14:paraId="1D52254E" w14:textId="38F7D340" w:rsidR="005E775F" w:rsidRPr="00770A11" w:rsidRDefault="005E775F" w:rsidP="000773EA">
            <w:pPr>
              <w:pStyle w:val="Default"/>
              <w:rPr>
                <w:color w:val="auto"/>
              </w:rPr>
            </w:pPr>
            <w:r>
              <w:rPr>
                <w:color w:val="auto"/>
              </w:rPr>
              <w:t>r</w:t>
            </w:r>
            <w:r w:rsidRPr="00770A11">
              <w:rPr>
                <w:color w:val="auto"/>
              </w:rPr>
              <w:t xml:space="preserve">adoonisisalduse keskväärtuse mõõtmine ruumide õhus (kestusega 2–12 kuud), iga </w:t>
            </w:r>
            <w:r w:rsidR="00DC6AFC">
              <w:rPr>
                <w:color w:val="auto"/>
              </w:rPr>
              <w:t>lisatav</w:t>
            </w:r>
            <w:r w:rsidRPr="00770A11">
              <w:rPr>
                <w:color w:val="auto"/>
              </w:rPr>
              <w:t xml:space="preserve"> detektor</w:t>
            </w:r>
          </w:p>
        </w:tc>
        <w:tc>
          <w:tcPr>
            <w:tcW w:w="1418" w:type="dxa"/>
            <w:vAlign w:val="center"/>
          </w:tcPr>
          <w:p w14:paraId="736DD7CE" w14:textId="62A7E438" w:rsidR="005E775F" w:rsidRPr="00770A11" w:rsidRDefault="005E775F" w:rsidP="000773EA">
            <w:pPr>
              <w:pStyle w:val="Default"/>
              <w:jc w:val="center"/>
              <w:rPr>
                <w:color w:val="auto"/>
              </w:rPr>
            </w:pPr>
            <w:r w:rsidRPr="00770A11">
              <w:rPr>
                <w:color w:val="auto"/>
              </w:rPr>
              <w:t>34</w:t>
            </w:r>
          </w:p>
        </w:tc>
        <w:tc>
          <w:tcPr>
            <w:tcW w:w="1417" w:type="dxa"/>
            <w:vAlign w:val="center"/>
          </w:tcPr>
          <w:p w14:paraId="57FCFC0F" w14:textId="6C694CE8" w:rsidR="005E775F" w:rsidRPr="00770A11" w:rsidRDefault="005E775F" w:rsidP="000773EA">
            <w:pPr>
              <w:pStyle w:val="Default"/>
              <w:jc w:val="center"/>
              <w:rPr>
                <w:color w:val="auto"/>
              </w:rPr>
            </w:pPr>
            <w:r>
              <w:rPr>
                <w:color w:val="auto"/>
              </w:rPr>
              <w:t>36</w:t>
            </w:r>
          </w:p>
        </w:tc>
        <w:tc>
          <w:tcPr>
            <w:tcW w:w="1134" w:type="dxa"/>
            <w:vAlign w:val="center"/>
          </w:tcPr>
          <w:p w14:paraId="1F5EBFF7" w14:textId="7225F4F2" w:rsidR="005E775F" w:rsidRPr="00770A11" w:rsidRDefault="005E775F" w:rsidP="000773EA">
            <w:pPr>
              <w:pStyle w:val="Default"/>
              <w:jc w:val="center"/>
              <w:rPr>
                <w:color w:val="auto"/>
              </w:rPr>
            </w:pPr>
            <w:r>
              <w:rPr>
                <w:color w:val="auto"/>
              </w:rPr>
              <w:t>2</w:t>
            </w:r>
          </w:p>
        </w:tc>
      </w:tr>
      <w:tr w:rsidR="005E775F" w:rsidRPr="00770A11" w14:paraId="51F0B7FD" w14:textId="77777777" w:rsidTr="416299DA">
        <w:trPr>
          <w:trHeight w:val="385"/>
        </w:trPr>
        <w:tc>
          <w:tcPr>
            <w:tcW w:w="5098" w:type="dxa"/>
          </w:tcPr>
          <w:p w14:paraId="2E45CE3B" w14:textId="4558065C" w:rsidR="005E775F" w:rsidRPr="00770A11" w:rsidRDefault="005E775F" w:rsidP="000773EA">
            <w:pPr>
              <w:pStyle w:val="Default"/>
              <w:rPr>
                <w:color w:val="auto"/>
              </w:rPr>
            </w:pPr>
            <w:proofErr w:type="spellStart"/>
            <w:r>
              <w:rPr>
                <w:color w:val="auto"/>
              </w:rPr>
              <w:t>t</w:t>
            </w:r>
            <w:r w:rsidRPr="00770A11">
              <w:rPr>
                <w:color w:val="auto"/>
              </w:rPr>
              <w:t>ermoluminestsentsdosimeetri</w:t>
            </w:r>
            <w:proofErr w:type="spellEnd"/>
            <w:r w:rsidRPr="00770A11">
              <w:rPr>
                <w:color w:val="auto"/>
              </w:rPr>
              <w:t xml:space="preserve"> mõõtmine isikudoosi määramiseks </w:t>
            </w:r>
          </w:p>
        </w:tc>
        <w:tc>
          <w:tcPr>
            <w:tcW w:w="1418" w:type="dxa"/>
            <w:vAlign w:val="center"/>
          </w:tcPr>
          <w:p w14:paraId="47058579" w14:textId="237DA930" w:rsidR="005E775F" w:rsidRPr="00770A11" w:rsidRDefault="005E775F" w:rsidP="000773EA">
            <w:pPr>
              <w:pStyle w:val="Default"/>
              <w:jc w:val="center"/>
              <w:rPr>
                <w:color w:val="auto"/>
              </w:rPr>
            </w:pPr>
            <w:r w:rsidRPr="00770A11">
              <w:rPr>
                <w:color w:val="auto"/>
              </w:rPr>
              <w:t>18</w:t>
            </w:r>
          </w:p>
        </w:tc>
        <w:tc>
          <w:tcPr>
            <w:tcW w:w="1417" w:type="dxa"/>
            <w:vAlign w:val="center"/>
          </w:tcPr>
          <w:p w14:paraId="39DE5D35" w14:textId="0E93A484" w:rsidR="005E775F" w:rsidRPr="00770A11" w:rsidRDefault="005E775F" w:rsidP="000773EA">
            <w:pPr>
              <w:pStyle w:val="Default"/>
              <w:jc w:val="center"/>
              <w:rPr>
                <w:color w:val="auto"/>
              </w:rPr>
            </w:pPr>
            <w:r>
              <w:rPr>
                <w:color w:val="auto"/>
              </w:rPr>
              <w:t>19</w:t>
            </w:r>
          </w:p>
        </w:tc>
        <w:tc>
          <w:tcPr>
            <w:tcW w:w="1134" w:type="dxa"/>
            <w:vAlign w:val="center"/>
          </w:tcPr>
          <w:p w14:paraId="22AA8376" w14:textId="78E947B7" w:rsidR="005E775F" w:rsidRPr="00770A11" w:rsidRDefault="005E775F" w:rsidP="000773EA">
            <w:pPr>
              <w:pStyle w:val="Default"/>
              <w:jc w:val="center"/>
              <w:rPr>
                <w:color w:val="auto"/>
              </w:rPr>
            </w:pPr>
            <w:r>
              <w:rPr>
                <w:color w:val="auto"/>
              </w:rPr>
              <w:t>1</w:t>
            </w:r>
          </w:p>
        </w:tc>
      </w:tr>
      <w:tr w:rsidR="005E775F" w:rsidRPr="00770A11" w14:paraId="5EF126AE" w14:textId="77777777" w:rsidTr="416299DA">
        <w:trPr>
          <w:trHeight w:val="385"/>
        </w:trPr>
        <w:tc>
          <w:tcPr>
            <w:tcW w:w="5098" w:type="dxa"/>
          </w:tcPr>
          <w:p w14:paraId="1ACF530F" w14:textId="77777777" w:rsidR="005E775F" w:rsidRPr="00770A11" w:rsidRDefault="005E775F" w:rsidP="000773EA">
            <w:pPr>
              <w:pStyle w:val="Default"/>
              <w:rPr>
                <w:color w:val="auto"/>
              </w:rPr>
            </w:pPr>
            <w:r w:rsidRPr="00770A11">
              <w:rPr>
                <w:color w:val="auto"/>
              </w:rPr>
              <w:t xml:space="preserve">Rn-222 analüüs ühes veeproovis </w:t>
            </w:r>
          </w:p>
        </w:tc>
        <w:tc>
          <w:tcPr>
            <w:tcW w:w="1418" w:type="dxa"/>
            <w:vAlign w:val="center"/>
          </w:tcPr>
          <w:p w14:paraId="1EB23161" w14:textId="249B6F09" w:rsidR="005E775F" w:rsidRPr="00770A11" w:rsidRDefault="005E775F" w:rsidP="000773EA">
            <w:pPr>
              <w:pStyle w:val="Default"/>
              <w:jc w:val="center"/>
              <w:rPr>
                <w:color w:val="auto"/>
              </w:rPr>
            </w:pPr>
            <w:r w:rsidRPr="00770A11">
              <w:rPr>
                <w:color w:val="auto"/>
              </w:rPr>
              <w:t>219</w:t>
            </w:r>
          </w:p>
        </w:tc>
        <w:tc>
          <w:tcPr>
            <w:tcW w:w="1417" w:type="dxa"/>
            <w:vAlign w:val="center"/>
          </w:tcPr>
          <w:p w14:paraId="351D224B" w14:textId="7F49D1DA" w:rsidR="005E775F" w:rsidRPr="00770A11" w:rsidRDefault="005E775F" w:rsidP="000773EA">
            <w:pPr>
              <w:pStyle w:val="Default"/>
              <w:jc w:val="center"/>
              <w:rPr>
                <w:color w:val="auto"/>
              </w:rPr>
            </w:pPr>
            <w:r>
              <w:rPr>
                <w:color w:val="auto"/>
              </w:rPr>
              <w:t>230</w:t>
            </w:r>
          </w:p>
        </w:tc>
        <w:tc>
          <w:tcPr>
            <w:tcW w:w="1134" w:type="dxa"/>
            <w:vAlign w:val="center"/>
          </w:tcPr>
          <w:p w14:paraId="39B958BC" w14:textId="17CB08C1" w:rsidR="005E775F" w:rsidRPr="00770A11" w:rsidRDefault="005E775F" w:rsidP="000773EA">
            <w:pPr>
              <w:pStyle w:val="Default"/>
              <w:jc w:val="center"/>
              <w:rPr>
                <w:color w:val="auto"/>
              </w:rPr>
            </w:pPr>
            <w:r w:rsidRPr="00770A11">
              <w:rPr>
                <w:color w:val="auto"/>
              </w:rPr>
              <w:t>1</w:t>
            </w:r>
            <w:r>
              <w:rPr>
                <w:color w:val="auto"/>
              </w:rPr>
              <w:t>1</w:t>
            </w:r>
          </w:p>
        </w:tc>
      </w:tr>
      <w:tr w:rsidR="005E775F" w:rsidRPr="00770A11" w14:paraId="3FCBB6F8" w14:textId="77777777" w:rsidTr="416299DA">
        <w:trPr>
          <w:trHeight w:val="385"/>
        </w:trPr>
        <w:tc>
          <w:tcPr>
            <w:tcW w:w="5098" w:type="dxa"/>
          </w:tcPr>
          <w:p w14:paraId="6465CF21" w14:textId="4E8F7F62" w:rsidR="005E775F" w:rsidRPr="00770A11" w:rsidRDefault="005E775F" w:rsidP="000773EA">
            <w:pPr>
              <w:pStyle w:val="Default"/>
              <w:rPr>
                <w:color w:val="auto"/>
              </w:rPr>
            </w:pPr>
            <w:r>
              <w:rPr>
                <w:color w:val="auto"/>
              </w:rPr>
              <w:t>s</w:t>
            </w:r>
            <w:r w:rsidRPr="00770A11">
              <w:rPr>
                <w:color w:val="auto"/>
              </w:rPr>
              <w:t xml:space="preserve">ummaarse alfa-ja beetakiirguse analüüs ühes veeproovis </w:t>
            </w:r>
          </w:p>
        </w:tc>
        <w:tc>
          <w:tcPr>
            <w:tcW w:w="1418" w:type="dxa"/>
            <w:vAlign w:val="center"/>
          </w:tcPr>
          <w:p w14:paraId="30C810BD" w14:textId="5A6CB5FB" w:rsidR="005E775F" w:rsidRPr="00770A11" w:rsidRDefault="005E775F" w:rsidP="000773EA">
            <w:pPr>
              <w:pStyle w:val="Default"/>
              <w:jc w:val="center"/>
              <w:rPr>
                <w:color w:val="auto"/>
              </w:rPr>
            </w:pPr>
            <w:r w:rsidRPr="00770A11">
              <w:rPr>
                <w:color w:val="auto"/>
              </w:rPr>
              <w:t>220</w:t>
            </w:r>
          </w:p>
        </w:tc>
        <w:tc>
          <w:tcPr>
            <w:tcW w:w="1417" w:type="dxa"/>
            <w:vAlign w:val="center"/>
          </w:tcPr>
          <w:p w14:paraId="0636DDC8" w14:textId="76476879" w:rsidR="005E775F" w:rsidRPr="00770A11" w:rsidRDefault="005E775F" w:rsidP="000773EA">
            <w:pPr>
              <w:pStyle w:val="Default"/>
              <w:jc w:val="center"/>
              <w:rPr>
                <w:color w:val="auto"/>
              </w:rPr>
            </w:pPr>
            <w:r>
              <w:rPr>
                <w:color w:val="auto"/>
              </w:rPr>
              <w:t>231</w:t>
            </w:r>
          </w:p>
        </w:tc>
        <w:tc>
          <w:tcPr>
            <w:tcW w:w="1134" w:type="dxa"/>
            <w:vAlign w:val="center"/>
          </w:tcPr>
          <w:p w14:paraId="01E70133" w14:textId="0DE7CD8F" w:rsidR="005E775F" w:rsidRPr="00770A11" w:rsidRDefault="005E775F" w:rsidP="000773EA">
            <w:pPr>
              <w:pStyle w:val="Default"/>
              <w:jc w:val="center"/>
              <w:rPr>
                <w:color w:val="auto"/>
              </w:rPr>
            </w:pPr>
            <w:r>
              <w:rPr>
                <w:color w:val="auto"/>
              </w:rPr>
              <w:t>11</w:t>
            </w:r>
          </w:p>
        </w:tc>
      </w:tr>
      <w:tr w:rsidR="005E775F" w:rsidRPr="00770A11" w14:paraId="7B006088" w14:textId="77777777" w:rsidTr="416299DA">
        <w:trPr>
          <w:trHeight w:val="385"/>
        </w:trPr>
        <w:tc>
          <w:tcPr>
            <w:tcW w:w="5098" w:type="dxa"/>
          </w:tcPr>
          <w:p w14:paraId="05371CEB" w14:textId="77777777" w:rsidR="005E775F" w:rsidRPr="00770A11" w:rsidRDefault="005E775F" w:rsidP="000773EA">
            <w:pPr>
              <w:pStyle w:val="Default"/>
              <w:rPr>
                <w:color w:val="auto"/>
              </w:rPr>
            </w:pPr>
            <w:r w:rsidRPr="00770A11">
              <w:rPr>
                <w:color w:val="auto"/>
              </w:rPr>
              <w:t xml:space="preserve">H-3 analüüs ühes veeproovis </w:t>
            </w:r>
          </w:p>
        </w:tc>
        <w:tc>
          <w:tcPr>
            <w:tcW w:w="1418" w:type="dxa"/>
            <w:vAlign w:val="center"/>
          </w:tcPr>
          <w:p w14:paraId="2E5D082A" w14:textId="48807366" w:rsidR="005E775F" w:rsidRPr="00770A11" w:rsidRDefault="005E775F" w:rsidP="000773EA">
            <w:pPr>
              <w:pStyle w:val="Default"/>
              <w:jc w:val="center"/>
              <w:rPr>
                <w:color w:val="auto"/>
              </w:rPr>
            </w:pPr>
            <w:r w:rsidRPr="00770A11">
              <w:rPr>
                <w:color w:val="auto"/>
              </w:rPr>
              <w:t>220</w:t>
            </w:r>
          </w:p>
        </w:tc>
        <w:tc>
          <w:tcPr>
            <w:tcW w:w="1417" w:type="dxa"/>
            <w:vAlign w:val="center"/>
          </w:tcPr>
          <w:p w14:paraId="420EEDDA" w14:textId="4E1634F9" w:rsidR="005E775F" w:rsidRPr="00770A11" w:rsidRDefault="005E775F" w:rsidP="000773EA">
            <w:pPr>
              <w:pStyle w:val="Default"/>
              <w:jc w:val="center"/>
              <w:rPr>
                <w:color w:val="auto"/>
              </w:rPr>
            </w:pPr>
            <w:r>
              <w:rPr>
                <w:color w:val="auto"/>
              </w:rPr>
              <w:t>231</w:t>
            </w:r>
          </w:p>
        </w:tc>
        <w:tc>
          <w:tcPr>
            <w:tcW w:w="1134" w:type="dxa"/>
            <w:vAlign w:val="center"/>
          </w:tcPr>
          <w:p w14:paraId="51C79FAF" w14:textId="61C972D8" w:rsidR="005E775F" w:rsidRPr="00770A11" w:rsidRDefault="005E775F" w:rsidP="000773EA">
            <w:pPr>
              <w:pStyle w:val="Default"/>
              <w:jc w:val="center"/>
              <w:rPr>
                <w:color w:val="auto"/>
              </w:rPr>
            </w:pPr>
            <w:r>
              <w:rPr>
                <w:color w:val="auto"/>
              </w:rPr>
              <w:t>11</w:t>
            </w:r>
          </w:p>
        </w:tc>
      </w:tr>
      <w:tr w:rsidR="005E775F" w:rsidRPr="00770A11" w14:paraId="391099EA" w14:textId="77777777" w:rsidTr="416299DA">
        <w:trPr>
          <w:trHeight w:val="385"/>
        </w:trPr>
        <w:tc>
          <w:tcPr>
            <w:tcW w:w="5098" w:type="dxa"/>
          </w:tcPr>
          <w:p w14:paraId="58843E4F" w14:textId="77777777" w:rsidR="005E775F" w:rsidRPr="00770A11" w:rsidRDefault="005E775F" w:rsidP="000773EA">
            <w:pPr>
              <w:pStyle w:val="Default"/>
              <w:rPr>
                <w:color w:val="auto"/>
              </w:rPr>
            </w:pPr>
            <w:r w:rsidRPr="00770A11">
              <w:rPr>
                <w:color w:val="auto"/>
              </w:rPr>
              <w:t xml:space="preserve">Ra-226 analüüs ühes veeproovis </w:t>
            </w:r>
          </w:p>
        </w:tc>
        <w:tc>
          <w:tcPr>
            <w:tcW w:w="1418" w:type="dxa"/>
            <w:vAlign w:val="center"/>
          </w:tcPr>
          <w:p w14:paraId="6457551B" w14:textId="323FF054" w:rsidR="005E775F" w:rsidRPr="00770A11" w:rsidRDefault="005E775F" w:rsidP="000773EA">
            <w:pPr>
              <w:pStyle w:val="Default"/>
              <w:jc w:val="center"/>
              <w:rPr>
                <w:color w:val="auto"/>
              </w:rPr>
            </w:pPr>
            <w:r w:rsidRPr="00770A11">
              <w:rPr>
                <w:color w:val="auto"/>
              </w:rPr>
              <w:t>225</w:t>
            </w:r>
          </w:p>
        </w:tc>
        <w:tc>
          <w:tcPr>
            <w:tcW w:w="1417" w:type="dxa"/>
            <w:vAlign w:val="center"/>
          </w:tcPr>
          <w:p w14:paraId="0568E90B" w14:textId="0284B016" w:rsidR="005E775F" w:rsidRPr="00770A11" w:rsidRDefault="005E775F" w:rsidP="000773EA">
            <w:pPr>
              <w:pStyle w:val="Default"/>
              <w:jc w:val="center"/>
              <w:rPr>
                <w:color w:val="auto"/>
              </w:rPr>
            </w:pPr>
            <w:r>
              <w:rPr>
                <w:color w:val="auto"/>
              </w:rPr>
              <w:t>236</w:t>
            </w:r>
          </w:p>
        </w:tc>
        <w:tc>
          <w:tcPr>
            <w:tcW w:w="1134" w:type="dxa"/>
            <w:vAlign w:val="center"/>
          </w:tcPr>
          <w:p w14:paraId="24C1049E" w14:textId="6067DDD0" w:rsidR="005E775F" w:rsidRPr="00770A11" w:rsidRDefault="005E775F" w:rsidP="000773EA">
            <w:pPr>
              <w:pStyle w:val="Default"/>
              <w:jc w:val="center"/>
              <w:rPr>
                <w:color w:val="auto"/>
              </w:rPr>
            </w:pPr>
            <w:r>
              <w:rPr>
                <w:color w:val="auto"/>
              </w:rPr>
              <w:t>11</w:t>
            </w:r>
          </w:p>
        </w:tc>
      </w:tr>
      <w:tr w:rsidR="005E775F" w:rsidRPr="00770A11" w14:paraId="4EF661D0" w14:textId="77777777" w:rsidTr="416299DA">
        <w:trPr>
          <w:trHeight w:val="385"/>
        </w:trPr>
        <w:tc>
          <w:tcPr>
            <w:tcW w:w="5098" w:type="dxa"/>
          </w:tcPr>
          <w:p w14:paraId="4CED6C97" w14:textId="77777777" w:rsidR="005E775F" w:rsidRPr="00770A11" w:rsidRDefault="005E775F" w:rsidP="000773EA">
            <w:pPr>
              <w:pStyle w:val="Default"/>
              <w:rPr>
                <w:color w:val="auto"/>
              </w:rPr>
            </w:pPr>
            <w:r w:rsidRPr="00770A11">
              <w:rPr>
                <w:color w:val="auto"/>
              </w:rPr>
              <w:t>Ra-228 analüüs ühes veeproovis</w:t>
            </w:r>
          </w:p>
        </w:tc>
        <w:tc>
          <w:tcPr>
            <w:tcW w:w="1418" w:type="dxa"/>
            <w:vAlign w:val="center"/>
          </w:tcPr>
          <w:p w14:paraId="4B6BBABE" w14:textId="6F1FD0FA" w:rsidR="005E775F" w:rsidRPr="00770A11" w:rsidRDefault="005E775F" w:rsidP="000773EA">
            <w:pPr>
              <w:pStyle w:val="Default"/>
              <w:jc w:val="center"/>
              <w:rPr>
                <w:color w:val="auto"/>
              </w:rPr>
            </w:pPr>
            <w:r w:rsidRPr="00770A11">
              <w:rPr>
                <w:color w:val="auto"/>
              </w:rPr>
              <w:t>211</w:t>
            </w:r>
          </w:p>
        </w:tc>
        <w:tc>
          <w:tcPr>
            <w:tcW w:w="1417" w:type="dxa"/>
            <w:vAlign w:val="center"/>
          </w:tcPr>
          <w:p w14:paraId="7EE7D559" w14:textId="3F25DDF1" w:rsidR="005E775F" w:rsidRPr="00770A11" w:rsidRDefault="005E775F" w:rsidP="000773EA">
            <w:pPr>
              <w:pStyle w:val="Default"/>
              <w:jc w:val="center"/>
              <w:rPr>
                <w:color w:val="auto"/>
              </w:rPr>
            </w:pPr>
            <w:r>
              <w:rPr>
                <w:color w:val="auto"/>
              </w:rPr>
              <w:t>222</w:t>
            </w:r>
          </w:p>
        </w:tc>
        <w:tc>
          <w:tcPr>
            <w:tcW w:w="1134" w:type="dxa"/>
            <w:vAlign w:val="center"/>
          </w:tcPr>
          <w:p w14:paraId="1EF0BEBB" w14:textId="2442073F" w:rsidR="005E775F" w:rsidRPr="00770A11" w:rsidRDefault="005E775F" w:rsidP="000773EA">
            <w:pPr>
              <w:pStyle w:val="Default"/>
              <w:jc w:val="center"/>
              <w:rPr>
                <w:color w:val="auto"/>
              </w:rPr>
            </w:pPr>
            <w:r>
              <w:rPr>
                <w:color w:val="auto"/>
              </w:rPr>
              <w:t>11</w:t>
            </w:r>
          </w:p>
        </w:tc>
      </w:tr>
      <w:tr w:rsidR="005E775F" w:rsidRPr="00770A11" w14:paraId="51D662D7" w14:textId="77777777" w:rsidTr="416299DA">
        <w:trPr>
          <w:trHeight w:val="385"/>
        </w:trPr>
        <w:tc>
          <w:tcPr>
            <w:tcW w:w="5098" w:type="dxa"/>
          </w:tcPr>
          <w:p w14:paraId="5D1356A1" w14:textId="77777777" w:rsidR="005E775F" w:rsidRPr="00770A11" w:rsidRDefault="005E775F" w:rsidP="000773EA">
            <w:pPr>
              <w:pStyle w:val="Default"/>
              <w:rPr>
                <w:color w:val="auto"/>
              </w:rPr>
            </w:pPr>
            <w:r w:rsidRPr="00770A11">
              <w:rPr>
                <w:color w:val="auto"/>
              </w:rPr>
              <w:t xml:space="preserve">Sr-90 analüüs ühes proovis </w:t>
            </w:r>
          </w:p>
        </w:tc>
        <w:tc>
          <w:tcPr>
            <w:tcW w:w="1418" w:type="dxa"/>
            <w:vAlign w:val="center"/>
          </w:tcPr>
          <w:p w14:paraId="49EF582C" w14:textId="64CE376A" w:rsidR="005E775F" w:rsidRPr="00770A11" w:rsidRDefault="005E775F" w:rsidP="000773EA">
            <w:pPr>
              <w:pStyle w:val="Default"/>
              <w:jc w:val="center"/>
              <w:rPr>
                <w:color w:val="auto"/>
              </w:rPr>
            </w:pPr>
            <w:r w:rsidRPr="00770A11">
              <w:rPr>
                <w:color w:val="auto"/>
              </w:rPr>
              <w:t>246</w:t>
            </w:r>
          </w:p>
        </w:tc>
        <w:tc>
          <w:tcPr>
            <w:tcW w:w="1417" w:type="dxa"/>
            <w:vAlign w:val="center"/>
          </w:tcPr>
          <w:p w14:paraId="7E166938" w14:textId="542D30FB" w:rsidR="005E775F" w:rsidRPr="00770A11" w:rsidRDefault="005E775F" w:rsidP="000773EA">
            <w:pPr>
              <w:pStyle w:val="Default"/>
              <w:jc w:val="center"/>
              <w:rPr>
                <w:color w:val="auto"/>
              </w:rPr>
            </w:pPr>
            <w:r>
              <w:rPr>
                <w:color w:val="auto"/>
              </w:rPr>
              <w:t>258</w:t>
            </w:r>
          </w:p>
        </w:tc>
        <w:tc>
          <w:tcPr>
            <w:tcW w:w="1134" w:type="dxa"/>
            <w:vAlign w:val="center"/>
          </w:tcPr>
          <w:p w14:paraId="3CCF965C" w14:textId="1DE7B700" w:rsidR="005E775F" w:rsidRPr="00770A11" w:rsidRDefault="005E775F" w:rsidP="000773EA">
            <w:pPr>
              <w:pStyle w:val="Default"/>
              <w:jc w:val="center"/>
              <w:rPr>
                <w:color w:val="auto"/>
              </w:rPr>
            </w:pPr>
            <w:r>
              <w:rPr>
                <w:color w:val="auto"/>
              </w:rPr>
              <w:t>12</w:t>
            </w:r>
          </w:p>
        </w:tc>
      </w:tr>
      <w:tr w:rsidR="005E775F" w:rsidRPr="00770A11" w14:paraId="5D598507" w14:textId="77777777" w:rsidTr="416299DA">
        <w:trPr>
          <w:trHeight w:val="385"/>
        </w:trPr>
        <w:tc>
          <w:tcPr>
            <w:tcW w:w="5098" w:type="dxa"/>
          </w:tcPr>
          <w:p w14:paraId="289AB1CB" w14:textId="6E2C76D4" w:rsidR="005E775F" w:rsidRPr="00770A11" w:rsidRDefault="005E775F" w:rsidP="000773EA">
            <w:pPr>
              <w:pStyle w:val="Default"/>
              <w:rPr>
                <w:color w:val="auto"/>
              </w:rPr>
            </w:pPr>
            <w:r>
              <w:rPr>
                <w:color w:val="auto"/>
              </w:rPr>
              <w:t>g</w:t>
            </w:r>
            <w:r w:rsidRPr="00770A11">
              <w:rPr>
                <w:color w:val="auto"/>
              </w:rPr>
              <w:t>amma-</w:t>
            </w:r>
            <w:proofErr w:type="spellStart"/>
            <w:r w:rsidRPr="00770A11">
              <w:rPr>
                <w:color w:val="auto"/>
              </w:rPr>
              <w:t>spektromeetriline</w:t>
            </w:r>
            <w:proofErr w:type="spellEnd"/>
            <w:r w:rsidRPr="00770A11">
              <w:rPr>
                <w:color w:val="auto"/>
              </w:rPr>
              <w:t xml:space="preserve"> analüüs ilma eelneva kontsentreerimiseta </w:t>
            </w:r>
          </w:p>
        </w:tc>
        <w:tc>
          <w:tcPr>
            <w:tcW w:w="1418" w:type="dxa"/>
            <w:vAlign w:val="center"/>
          </w:tcPr>
          <w:p w14:paraId="51A38180" w14:textId="265B3E7B" w:rsidR="005E775F" w:rsidRPr="00770A11" w:rsidRDefault="005E775F" w:rsidP="000773EA">
            <w:pPr>
              <w:pStyle w:val="Default"/>
              <w:jc w:val="center"/>
              <w:rPr>
                <w:color w:val="auto"/>
              </w:rPr>
            </w:pPr>
            <w:r w:rsidRPr="00770A11">
              <w:rPr>
                <w:color w:val="auto"/>
              </w:rPr>
              <w:t>203</w:t>
            </w:r>
          </w:p>
        </w:tc>
        <w:tc>
          <w:tcPr>
            <w:tcW w:w="1417" w:type="dxa"/>
            <w:vAlign w:val="center"/>
          </w:tcPr>
          <w:p w14:paraId="08ABF3A7" w14:textId="37C87061" w:rsidR="005E775F" w:rsidRPr="00770A11" w:rsidRDefault="005E775F" w:rsidP="000773EA">
            <w:pPr>
              <w:pStyle w:val="Default"/>
              <w:jc w:val="center"/>
              <w:rPr>
                <w:color w:val="auto"/>
              </w:rPr>
            </w:pPr>
            <w:r>
              <w:rPr>
                <w:color w:val="auto"/>
              </w:rPr>
              <w:t>213</w:t>
            </w:r>
          </w:p>
        </w:tc>
        <w:tc>
          <w:tcPr>
            <w:tcW w:w="1134" w:type="dxa"/>
            <w:vAlign w:val="center"/>
          </w:tcPr>
          <w:p w14:paraId="47AF1393" w14:textId="204BBD26" w:rsidR="005E775F" w:rsidRPr="00770A11" w:rsidRDefault="005E775F" w:rsidP="000773EA">
            <w:pPr>
              <w:pStyle w:val="Default"/>
              <w:jc w:val="center"/>
              <w:rPr>
                <w:color w:val="auto"/>
              </w:rPr>
            </w:pPr>
            <w:r>
              <w:rPr>
                <w:color w:val="auto"/>
              </w:rPr>
              <w:t>10</w:t>
            </w:r>
          </w:p>
        </w:tc>
      </w:tr>
      <w:tr w:rsidR="005E775F" w:rsidRPr="00770A11" w14:paraId="5150D3B4" w14:textId="77777777" w:rsidTr="416299DA">
        <w:trPr>
          <w:trHeight w:val="43"/>
        </w:trPr>
        <w:tc>
          <w:tcPr>
            <w:tcW w:w="5098" w:type="dxa"/>
          </w:tcPr>
          <w:p w14:paraId="4E513B34" w14:textId="7AD48D29" w:rsidR="005E775F" w:rsidRPr="00770A11" w:rsidRDefault="005E775F" w:rsidP="000773EA">
            <w:pPr>
              <w:pStyle w:val="Default"/>
              <w:rPr>
                <w:color w:val="auto"/>
              </w:rPr>
            </w:pPr>
            <w:r>
              <w:rPr>
                <w:color w:val="auto"/>
              </w:rPr>
              <w:t>g</w:t>
            </w:r>
            <w:r w:rsidRPr="00770A11">
              <w:rPr>
                <w:color w:val="auto"/>
              </w:rPr>
              <w:t>amma-</w:t>
            </w:r>
            <w:proofErr w:type="spellStart"/>
            <w:r w:rsidRPr="00770A11">
              <w:rPr>
                <w:color w:val="auto"/>
              </w:rPr>
              <w:t>spektromeetriline</w:t>
            </w:r>
            <w:proofErr w:type="spellEnd"/>
            <w:r w:rsidRPr="00770A11">
              <w:rPr>
                <w:color w:val="auto"/>
              </w:rPr>
              <w:t xml:space="preserve"> analüüs koos eelneva kontsentreerimisega</w:t>
            </w:r>
          </w:p>
        </w:tc>
        <w:tc>
          <w:tcPr>
            <w:tcW w:w="1418" w:type="dxa"/>
            <w:vAlign w:val="center"/>
          </w:tcPr>
          <w:p w14:paraId="1D5915AE" w14:textId="52284F6F" w:rsidR="005E775F" w:rsidRPr="00770A11" w:rsidRDefault="005E775F" w:rsidP="000773EA">
            <w:pPr>
              <w:pStyle w:val="Default"/>
              <w:jc w:val="center"/>
              <w:rPr>
                <w:color w:val="auto"/>
              </w:rPr>
            </w:pPr>
            <w:r w:rsidRPr="00770A11">
              <w:rPr>
                <w:color w:val="auto"/>
              </w:rPr>
              <w:t>219</w:t>
            </w:r>
          </w:p>
        </w:tc>
        <w:tc>
          <w:tcPr>
            <w:tcW w:w="1417" w:type="dxa"/>
            <w:vAlign w:val="center"/>
          </w:tcPr>
          <w:p w14:paraId="7DA17B3D" w14:textId="031821A4" w:rsidR="005E775F" w:rsidRPr="00770A11" w:rsidRDefault="005E775F" w:rsidP="000773EA">
            <w:pPr>
              <w:pStyle w:val="Default"/>
              <w:jc w:val="center"/>
              <w:rPr>
                <w:color w:val="auto"/>
              </w:rPr>
            </w:pPr>
            <w:r>
              <w:rPr>
                <w:color w:val="auto"/>
              </w:rPr>
              <w:t>230</w:t>
            </w:r>
          </w:p>
        </w:tc>
        <w:tc>
          <w:tcPr>
            <w:tcW w:w="1134" w:type="dxa"/>
            <w:vAlign w:val="center"/>
          </w:tcPr>
          <w:p w14:paraId="3701DADB" w14:textId="736B029A" w:rsidR="005E775F" w:rsidRPr="00770A11" w:rsidRDefault="005E775F" w:rsidP="000773EA">
            <w:pPr>
              <w:pStyle w:val="Default"/>
              <w:jc w:val="center"/>
              <w:rPr>
                <w:color w:val="auto"/>
              </w:rPr>
            </w:pPr>
            <w:r>
              <w:rPr>
                <w:color w:val="auto"/>
              </w:rPr>
              <w:t>11</w:t>
            </w:r>
          </w:p>
        </w:tc>
      </w:tr>
    </w:tbl>
    <w:p w14:paraId="523B532F" w14:textId="77777777" w:rsidR="000809BE" w:rsidRPr="00770A11" w:rsidRDefault="000809BE" w:rsidP="00770A11">
      <w:pPr>
        <w:spacing w:after="0" w:line="240" w:lineRule="auto"/>
        <w:jc w:val="both"/>
        <w:rPr>
          <w:rFonts w:ascii="Times New Roman" w:hAnsi="Times New Roman" w:cs="Times New Roman"/>
          <w:b/>
          <w:bCs/>
          <w:sz w:val="24"/>
          <w:szCs w:val="24"/>
        </w:rPr>
      </w:pPr>
    </w:p>
    <w:p w14:paraId="180D8C5D" w14:textId="236BDEEC" w:rsidR="004C51D7" w:rsidRPr="00770A11" w:rsidRDefault="3955276C" w:rsidP="0D53EFD0">
      <w:pPr>
        <w:spacing w:after="0" w:line="240" w:lineRule="auto"/>
        <w:jc w:val="both"/>
        <w:rPr>
          <w:rFonts w:ascii="Times New Roman" w:hAnsi="Times New Roman" w:cs="Times New Roman"/>
          <w:sz w:val="24"/>
          <w:szCs w:val="24"/>
        </w:rPr>
      </w:pPr>
      <w:r w:rsidRPr="0D53EFD0">
        <w:rPr>
          <w:rFonts w:ascii="Times New Roman" w:hAnsi="Times New Roman" w:cs="Times New Roman"/>
          <w:b/>
          <w:bCs/>
          <w:sz w:val="24"/>
          <w:szCs w:val="24"/>
        </w:rPr>
        <w:t>Paragrahvi</w:t>
      </w:r>
      <w:r w:rsidR="00DC6AFC">
        <w:rPr>
          <w:rFonts w:ascii="Times New Roman" w:hAnsi="Times New Roman" w:cs="Times New Roman"/>
          <w:b/>
          <w:bCs/>
          <w:sz w:val="24"/>
          <w:szCs w:val="24"/>
        </w:rPr>
        <w:t>s</w:t>
      </w:r>
      <w:r w:rsidRPr="0D53EFD0">
        <w:rPr>
          <w:rFonts w:ascii="Times New Roman" w:hAnsi="Times New Roman" w:cs="Times New Roman"/>
          <w:b/>
          <w:bCs/>
          <w:sz w:val="24"/>
          <w:szCs w:val="24"/>
        </w:rPr>
        <w:t xml:space="preserve"> 2</w:t>
      </w:r>
      <w:r w:rsidRPr="0D53EFD0">
        <w:rPr>
          <w:rFonts w:ascii="Times New Roman" w:hAnsi="Times New Roman" w:cs="Times New Roman"/>
          <w:sz w:val="24"/>
          <w:szCs w:val="24"/>
        </w:rPr>
        <w:t xml:space="preserve"> </w:t>
      </w:r>
      <w:r w:rsidR="0CE9DF1E" w:rsidRPr="0D53EFD0">
        <w:rPr>
          <w:rFonts w:ascii="Times New Roman" w:hAnsi="Times New Roman" w:cs="Times New Roman"/>
          <w:sz w:val="24"/>
          <w:szCs w:val="24"/>
        </w:rPr>
        <w:t>sätestatakse</w:t>
      </w:r>
      <w:r w:rsidR="5B5D4BFF" w:rsidRPr="0D53EFD0">
        <w:rPr>
          <w:rFonts w:ascii="Times New Roman" w:hAnsi="Times New Roman" w:cs="Times New Roman"/>
          <w:sz w:val="24"/>
          <w:szCs w:val="24"/>
        </w:rPr>
        <w:t>,</w:t>
      </w:r>
      <w:r w:rsidR="7BE3BC7F" w:rsidRPr="0D53EFD0">
        <w:rPr>
          <w:rFonts w:ascii="Times New Roman" w:hAnsi="Times New Roman" w:cs="Times New Roman"/>
          <w:sz w:val="24"/>
          <w:szCs w:val="24"/>
        </w:rPr>
        <w:t xml:space="preserve"> et </w:t>
      </w:r>
      <w:r w:rsidR="026C8657" w:rsidRPr="0D53EFD0">
        <w:rPr>
          <w:rFonts w:ascii="Times New Roman" w:hAnsi="Times New Roman" w:cs="Times New Roman"/>
          <w:sz w:val="24"/>
          <w:szCs w:val="24"/>
        </w:rPr>
        <w:t>määrus</w:t>
      </w:r>
      <w:r w:rsidR="7BE3BC7F" w:rsidRPr="0D53EFD0">
        <w:rPr>
          <w:rFonts w:ascii="Times New Roman" w:hAnsi="Times New Roman" w:cs="Times New Roman"/>
          <w:sz w:val="24"/>
          <w:szCs w:val="24"/>
        </w:rPr>
        <w:t xml:space="preserve"> jõustub </w:t>
      </w:r>
      <w:r w:rsidR="1220BD12" w:rsidRPr="0D53EFD0">
        <w:rPr>
          <w:rFonts w:ascii="Times New Roman" w:hAnsi="Times New Roman" w:cs="Times New Roman"/>
          <w:sz w:val="24"/>
          <w:szCs w:val="24"/>
        </w:rPr>
        <w:t>30</w:t>
      </w:r>
      <w:r w:rsidR="00DC6AFC">
        <w:rPr>
          <w:rFonts w:ascii="Times New Roman" w:hAnsi="Times New Roman" w:cs="Times New Roman"/>
          <w:sz w:val="24"/>
          <w:szCs w:val="24"/>
        </w:rPr>
        <w:t>.</w:t>
      </w:r>
      <w:r w:rsidR="1220BD12" w:rsidRPr="0D53EFD0">
        <w:rPr>
          <w:rFonts w:ascii="Times New Roman" w:hAnsi="Times New Roman" w:cs="Times New Roman"/>
          <w:sz w:val="24"/>
          <w:szCs w:val="24"/>
        </w:rPr>
        <w:t xml:space="preserve"> päeva</w:t>
      </w:r>
      <w:r w:rsidR="00DC6AFC">
        <w:rPr>
          <w:rFonts w:ascii="Times New Roman" w:hAnsi="Times New Roman" w:cs="Times New Roman"/>
          <w:sz w:val="24"/>
          <w:szCs w:val="24"/>
        </w:rPr>
        <w:t>l</w:t>
      </w:r>
      <w:r w:rsidR="1220BD12" w:rsidRPr="0D53EFD0">
        <w:rPr>
          <w:rFonts w:ascii="Times New Roman" w:hAnsi="Times New Roman" w:cs="Times New Roman"/>
          <w:sz w:val="24"/>
          <w:szCs w:val="24"/>
        </w:rPr>
        <w:t xml:space="preserve"> pärast </w:t>
      </w:r>
      <w:r w:rsidR="7BE3BC7F" w:rsidRPr="0D53EFD0">
        <w:rPr>
          <w:rFonts w:ascii="Times New Roman" w:hAnsi="Times New Roman" w:cs="Times New Roman"/>
          <w:sz w:val="24"/>
          <w:szCs w:val="24"/>
        </w:rPr>
        <w:t xml:space="preserve">selle </w:t>
      </w:r>
      <w:r w:rsidR="51B933D9" w:rsidRPr="0D53EFD0">
        <w:rPr>
          <w:rFonts w:ascii="Times New Roman" w:hAnsi="Times New Roman" w:cs="Times New Roman"/>
          <w:sz w:val="24"/>
          <w:szCs w:val="24"/>
        </w:rPr>
        <w:t>Riigi Teatajas avaldamis</w:t>
      </w:r>
      <w:r w:rsidR="7AAB4EE5" w:rsidRPr="0D53EFD0">
        <w:rPr>
          <w:rFonts w:ascii="Times New Roman" w:hAnsi="Times New Roman" w:cs="Times New Roman"/>
          <w:sz w:val="24"/>
          <w:szCs w:val="24"/>
        </w:rPr>
        <w:t>t</w:t>
      </w:r>
      <w:r w:rsidR="3230FB4B" w:rsidRPr="0D53EFD0">
        <w:rPr>
          <w:rFonts w:ascii="Times New Roman" w:hAnsi="Times New Roman" w:cs="Times New Roman"/>
          <w:sz w:val="24"/>
          <w:szCs w:val="24"/>
        </w:rPr>
        <w:t xml:space="preserve">. </w:t>
      </w:r>
      <w:r w:rsidRPr="0D53EFD0">
        <w:rPr>
          <w:rFonts w:ascii="Times New Roman" w:hAnsi="Times New Roman" w:cs="Times New Roman"/>
          <w:sz w:val="24"/>
          <w:szCs w:val="24"/>
        </w:rPr>
        <w:t>Seega jäetakse määruse jõustumiseks ning teenuste uute tasumäärade kehtima hakkamiseks üleminekuaeg.</w:t>
      </w:r>
    </w:p>
    <w:p w14:paraId="2B69F5D8" w14:textId="77777777" w:rsidR="000B1CAF" w:rsidRPr="00770A11" w:rsidRDefault="000B1CAF" w:rsidP="00770A11">
      <w:pPr>
        <w:spacing w:after="0" w:line="240" w:lineRule="auto"/>
        <w:jc w:val="both"/>
        <w:rPr>
          <w:rFonts w:ascii="Times New Roman" w:hAnsi="Times New Roman" w:cs="Times New Roman"/>
          <w:sz w:val="24"/>
          <w:szCs w:val="24"/>
        </w:rPr>
      </w:pPr>
    </w:p>
    <w:p w14:paraId="6E8FA251" w14:textId="3BE233B5" w:rsidR="00F66D95" w:rsidRPr="00770A11" w:rsidRDefault="00F66D95" w:rsidP="00442624">
      <w:pPr>
        <w:spacing w:after="0" w:line="240" w:lineRule="auto"/>
        <w:rPr>
          <w:rFonts w:ascii="Times New Roman" w:hAnsi="Times New Roman" w:cs="Times New Roman"/>
          <w:sz w:val="24"/>
          <w:szCs w:val="24"/>
        </w:rPr>
      </w:pPr>
      <w:r w:rsidRPr="00770A11">
        <w:rPr>
          <w:rFonts w:ascii="Times New Roman" w:hAnsi="Times New Roman" w:cs="Times New Roman"/>
          <w:b/>
          <w:bCs/>
          <w:sz w:val="24"/>
          <w:szCs w:val="24"/>
        </w:rPr>
        <w:t>3. Eelnõu vastavus Euroopa Liidu õigusele</w:t>
      </w:r>
    </w:p>
    <w:p w14:paraId="6ADD904B" w14:textId="77777777" w:rsidR="004E7DAB" w:rsidRDefault="004E7DAB" w:rsidP="00770A11">
      <w:pPr>
        <w:spacing w:after="0" w:line="240" w:lineRule="auto"/>
        <w:jc w:val="both"/>
        <w:rPr>
          <w:rFonts w:ascii="Times New Roman" w:hAnsi="Times New Roman" w:cs="Times New Roman"/>
          <w:sz w:val="24"/>
          <w:szCs w:val="24"/>
        </w:rPr>
      </w:pPr>
    </w:p>
    <w:p w14:paraId="507CE8C6" w14:textId="04C9B72E" w:rsidR="004E7DAB" w:rsidRDefault="00442624" w:rsidP="00770A11">
      <w:pPr>
        <w:spacing w:after="0" w:line="240" w:lineRule="auto"/>
        <w:jc w:val="both"/>
        <w:rPr>
          <w:rFonts w:ascii="Times New Roman" w:hAnsi="Times New Roman" w:cs="Times New Roman"/>
          <w:sz w:val="24"/>
          <w:szCs w:val="24"/>
        </w:rPr>
      </w:pPr>
      <w:r w:rsidRPr="00442624">
        <w:rPr>
          <w:rFonts w:ascii="Times New Roman" w:hAnsi="Times New Roman" w:cs="Times New Roman"/>
          <w:sz w:val="24"/>
          <w:szCs w:val="24"/>
        </w:rPr>
        <w:t>Eelnõu ei ole seotud Euroopa Liidu õiguse rakendamisega.</w:t>
      </w:r>
    </w:p>
    <w:p w14:paraId="285B68E7" w14:textId="77777777" w:rsidR="00442624" w:rsidRDefault="00442624" w:rsidP="00770A11">
      <w:pPr>
        <w:spacing w:after="0" w:line="240" w:lineRule="auto"/>
        <w:jc w:val="both"/>
        <w:rPr>
          <w:rFonts w:ascii="Times New Roman" w:hAnsi="Times New Roman" w:cs="Times New Roman"/>
          <w:b/>
          <w:bCs/>
          <w:sz w:val="24"/>
          <w:szCs w:val="24"/>
        </w:rPr>
      </w:pPr>
    </w:p>
    <w:p w14:paraId="643AEDDB" w14:textId="620061ED" w:rsidR="00F66D95" w:rsidRPr="00770A11" w:rsidRDefault="00F66D95" w:rsidP="00442624">
      <w:pPr>
        <w:spacing w:after="0" w:line="240" w:lineRule="auto"/>
        <w:jc w:val="both"/>
        <w:rPr>
          <w:rFonts w:ascii="Times New Roman" w:hAnsi="Times New Roman" w:cs="Times New Roman"/>
          <w:sz w:val="24"/>
          <w:szCs w:val="24"/>
        </w:rPr>
      </w:pPr>
      <w:r w:rsidRPr="00770A11">
        <w:rPr>
          <w:rFonts w:ascii="Times New Roman" w:hAnsi="Times New Roman" w:cs="Times New Roman"/>
          <w:b/>
          <w:bCs/>
          <w:sz w:val="24"/>
          <w:szCs w:val="24"/>
        </w:rPr>
        <w:t>4. Määruse mõju</w:t>
      </w:r>
    </w:p>
    <w:p w14:paraId="2308863F" w14:textId="77777777" w:rsidR="004E7DAB" w:rsidRDefault="004E7DAB" w:rsidP="00770A11">
      <w:pPr>
        <w:spacing w:after="0" w:line="240" w:lineRule="auto"/>
        <w:jc w:val="both"/>
        <w:rPr>
          <w:rFonts w:ascii="Times New Roman" w:hAnsi="Times New Roman" w:cs="Times New Roman"/>
          <w:sz w:val="24"/>
          <w:szCs w:val="24"/>
        </w:rPr>
      </w:pPr>
    </w:p>
    <w:p w14:paraId="43C3DCE6" w14:textId="7602CA33" w:rsidR="00F66D95" w:rsidRDefault="00F66D95" w:rsidP="00442624">
      <w:pPr>
        <w:spacing w:after="0" w:line="240" w:lineRule="auto"/>
        <w:jc w:val="both"/>
        <w:rPr>
          <w:rFonts w:ascii="Times New Roman" w:hAnsi="Times New Roman" w:cs="Times New Roman"/>
          <w:sz w:val="24"/>
          <w:szCs w:val="24"/>
        </w:rPr>
      </w:pPr>
      <w:r w:rsidRPr="00770A11">
        <w:rPr>
          <w:rFonts w:ascii="Times New Roman" w:hAnsi="Times New Roman" w:cs="Times New Roman"/>
          <w:sz w:val="24"/>
          <w:szCs w:val="24"/>
        </w:rPr>
        <w:t>Määrusega ei kaasne mõju riigi julgeolekule ja välissuhetele, mõju regionaalarengule ega mõju kohaliku omavalitsuse korraldusele.</w:t>
      </w:r>
    </w:p>
    <w:p w14:paraId="1250989A" w14:textId="77777777" w:rsidR="00BC1E1D" w:rsidRPr="00770A11" w:rsidRDefault="00BC1E1D" w:rsidP="00442624">
      <w:pPr>
        <w:spacing w:after="0" w:line="240" w:lineRule="auto"/>
        <w:jc w:val="both"/>
        <w:rPr>
          <w:rFonts w:ascii="Times New Roman" w:hAnsi="Times New Roman" w:cs="Times New Roman"/>
          <w:sz w:val="24"/>
          <w:szCs w:val="24"/>
        </w:rPr>
      </w:pPr>
    </w:p>
    <w:p w14:paraId="4BFE4470" w14:textId="09C84333" w:rsidR="00F66D95" w:rsidRDefault="00F66D95" w:rsidP="00442624">
      <w:pPr>
        <w:spacing w:after="0" w:line="240" w:lineRule="auto"/>
        <w:jc w:val="both"/>
        <w:rPr>
          <w:rFonts w:ascii="Times New Roman" w:hAnsi="Times New Roman" w:cs="Times New Roman"/>
          <w:sz w:val="24"/>
          <w:szCs w:val="24"/>
        </w:rPr>
      </w:pPr>
      <w:r w:rsidRPr="00770A11">
        <w:rPr>
          <w:rFonts w:ascii="Times New Roman" w:hAnsi="Times New Roman" w:cs="Times New Roman"/>
          <w:sz w:val="24"/>
          <w:szCs w:val="24"/>
        </w:rPr>
        <w:t>Määrus ei too kaasa muudatusi kiirgusohutuse põhi</w:t>
      </w:r>
      <w:r w:rsidR="004E7DAB">
        <w:rPr>
          <w:rFonts w:ascii="Times New Roman" w:hAnsi="Times New Roman" w:cs="Times New Roman"/>
          <w:sz w:val="24"/>
          <w:szCs w:val="24"/>
        </w:rPr>
        <w:t>mõtetes</w:t>
      </w:r>
      <w:r w:rsidRPr="00770A11">
        <w:rPr>
          <w:rFonts w:ascii="Times New Roman" w:hAnsi="Times New Roman" w:cs="Times New Roman"/>
          <w:sz w:val="24"/>
          <w:szCs w:val="24"/>
        </w:rPr>
        <w:t xml:space="preserve"> ega kiirgusohutuse tagamiseks rakendatavates meetmetes.</w:t>
      </w:r>
    </w:p>
    <w:p w14:paraId="3D15B997" w14:textId="77777777" w:rsidR="00355570" w:rsidRDefault="00355570" w:rsidP="00442624">
      <w:pPr>
        <w:spacing w:after="0" w:line="240" w:lineRule="auto"/>
        <w:jc w:val="both"/>
        <w:rPr>
          <w:rFonts w:ascii="Times New Roman" w:hAnsi="Times New Roman" w:cs="Times New Roman"/>
          <w:sz w:val="24"/>
          <w:szCs w:val="24"/>
        </w:rPr>
      </w:pPr>
    </w:p>
    <w:p w14:paraId="241D24E5" w14:textId="0E129EA0" w:rsidR="00BC1E1D" w:rsidRPr="00770A11" w:rsidRDefault="2185DB3C" w:rsidP="3B942045">
      <w:pPr>
        <w:spacing w:after="0" w:line="240" w:lineRule="auto"/>
        <w:jc w:val="both"/>
        <w:rPr>
          <w:rFonts w:ascii="Times New Roman" w:hAnsi="Times New Roman" w:cs="Times New Roman"/>
          <w:sz w:val="24"/>
          <w:szCs w:val="24"/>
        </w:rPr>
      </w:pPr>
      <w:r w:rsidRPr="3B942045">
        <w:rPr>
          <w:rFonts w:ascii="Times New Roman" w:hAnsi="Times New Roman" w:cs="Times New Roman"/>
          <w:sz w:val="24"/>
          <w:szCs w:val="24"/>
        </w:rPr>
        <w:t>Tasumäärade tõus mõjutab eelkõige kiirgustegevuse tegijaid ning taotlejaid, radooni mõõtmise kohustusega tööandjaid ning joogiveekäitlejaid ja teisi laboratoorsete analüüside tellijaid.</w:t>
      </w:r>
    </w:p>
    <w:p w14:paraId="74C8733D" w14:textId="010CC303" w:rsidR="00BC1E1D" w:rsidRPr="00770A11" w:rsidRDefault="00BC1E1D" w:rsidP="3B942045">
      <w:pPr>
        <w:spacing w:after="0" w:line="240" w:lineRule="auto"/>
        <w:jc w:val="both"/>
        <w:rPr>
          <w:rFonts w:ascii="Times New Roman" w:hAnsi="Times New Roman" w:cs="Times New Roman"/>
          <w:sz w:val="24"/>
          <w:szCs w:val="24"/>
        </w:rPr>
      </w:pPr>
    </w:p>
    <w:p w14:paraId="75E818E2" w14:textId="320CBD32" w:rsidR="00BC1E1D" w:rsidRDefault="2670706C" w:rsidP="000179F8">
      <w:pPr>
        <w:spacing w:after="0" w:line="240" w:lineRule="auto"/>
        <w:jc w:val="both"/>
        <w:rPr>
          <w:rFonts w:ascii="Times New Roman" w:hAnsi="Times New Roman" w:cs="Times New Roman"/>
          <w:sz w:val="24"/>
          <w:szCs w:val="24"/>
        </w:rPr>
      </w:pPr>
      <w:r w:rsidRPr="3B942045">
        <w:rPr>
          <w:rFonts w:ascii="Times New Roman" w:hAnsi="Times New Roman" w:cs="Times New Roman"/>
          <w:sz w:val="24"/>
          <w:szCs w:val="24"/>
        </w:rPr>
        <w:t>Aastas koostatakse u 50 kiirgusohutushinnangut, radooni mõõtmise teenuse sihtrühma</w:t>
      </w:r>
      <w:r w:rsidR="00DC6AFC">
        <w:rPr>
          <w:rFonts w:ascii="Times New Roman" w:hAnsi="Times New Roman" w:cs="Times New Roman"/>
          <w:sz w:val="24"/>
          <w:szCs w:val="24"/>
        </w:rPr>
        <w:t xml:space="preserve"> kuuluvad</w:t>
      </w:r>
      <w:r w:rsidRPr="3B942045">
        <w:rPr>
          <w:rFonts w:ascii="Times New Roman" w:hAnsi="Times New Roman" w:cs="Times New Roman"/>
          <w:sz w:val="24"/>
          <w:szCs w:val="24"/>
        </w:rPr>
        <w:t xml:space="preserve"> peamiselt tööandjad, kelle töökoht asub kõrgendatud radooniriskiga alal hoone maa-alusel või esimesel </w:t>
      </w:r>
      <w:r w:rsidR="1AD9D174" w:rsidRPr="3B942045">
        <w:rPr>
          <w:rFonts w:ascii="Times New Roman" w:hAnsi="Times New Roman" w:cs="Times New Roman"/>
          <w:sz w:val="24"/>
          <w:szCs w:val="24"/>
        </w:rPr>
        <w:t xml:space="preserve">korrusel. Töökohtadel radooni mõõtmise kohustus puudutab tööandjaid 44 omavalitsusüksuses, sh Tallinnas ja Tartus. Isikudosimeetrite mõõtmisteenust </w:t>
      </w:r>
      <w:r w:rsidR="00E5762A">
        <w:rPr>
          <w:rFonts w:ascii="Times New Roman" w:hAnsi="Times New Roman" w:cs="Times New Roman"/>
          <w:sz w:val="24"/>
          <w:szCs w:val="24"/>
        </w:rPr>
        <w:t>pakub Eestis ainult Keskkonnaamet</w:t>
      </w:r>
      <w:r w:rsidR="1AD9D174" w:rsidRPr="3B942045">
        <w:rPr>
          <w:rFonts w:ascii="Times New Roman" w:hAnsi="Times New Roman" w:cs="Times New Roman"/>
          <w:sz w:val="24"/>
          <w:szCs w:val="24"/>
        </w:rPr>
        <w:t xml:space="preserve">. </w:t>
      </w:r>
      <w:r w:rsidR="00D22A22">
        <w:rPr>
          <w:rFonts w:ascii="Times New Roman" w:hAnsi="Times New Roman" w:cs="Times New Roman"/>
          <w:sz w:val="24"/>
          <w:szCs w:val="24"/>
        </w:rPr>
        <w:t xml:space="preserve">Keskkonnaameti teenust kasutab ligikaudu 180 asutust (kokku u 2300 töötajat). </w:t>
      </w:r>
      <w:r w:rsidR="6B1FA7F4" w:rsidRPr="3B942045">
        <w:rPr>
          <w:rFonts w:ascii="Times New Roman" w:hAnsi="Times New Roman" w:cs="Times New Roman"/>
          <w:sz w:val="24"/>
          <w:szCs w:val="24"/>
        </w:rPr>
        <w:t xml:space="preserve">Keskkonnaamet mõõdab </w:t>
      </w:r>
      <w:r w:rsidR="6B1FA7F4" w:rsidRPr="00D22A22">
        <w:rPr>
          <w:rFonts w:ascii="Times New Roman" w:hAnsi="Times New Roman" w:cs="Times New Roman"/>
          <w:sz w:val="24"/>
          <w:szCs w:val="24"/>
        </w:rPr>
        <w:t>aastas u 6500</w:t>
      </w:r>
      <w:r w:rsidR="000179F8" w:rsidRPr="00D22A22">
        <w:rPr>
          <w:rFonts w:ascii="Times New Roman" w:hAnsi="Times New Roman" w:cs="Times New Roman"/>
          <w:sz w:val="24"/>
          <w:szCs w:val="24"/>
        </w:rPr>
        <w:t>–</w:t>
      </w:r>
      <w:r w:rsidR="6B1FA7F4" w:rsidRPr="00D22A22">
        <w:rPr>
          <w:rFonts w:ascii="Times New Roman" w:hAnsi="Times New Roman" w:cs="Times New Roman"/>
          <w:sz w:val="24"/>
          <w:szCs w:val="24"/>
        </w:rPr>
        <w:t>8</w:t>
      </w:r>
      <w:r w:rsidR="00D22A22" w:rsidRPr="00D22A22">
        <w:rPr>
          <w:rFonts w:ascii="Times New Roman" w:hAnsi="Times New Roman" w:cs="Times New Roman"/>
          <w:sz w:val="24"/>
          <w:szCs w:val="24"/>
        </w:rPr>
        <w:t>5</w:t>
      </w:r>
      <w:r w:rsidR="6B1FA7F4" w:rsidRPr="00D22A22">
        <w:rPr>
          <w:rFonts w:ascii="Times New Roman" w:hAnsi="Times New Roman" w:cs="Times New Roman"/>
          <w:sz w:val="24"/>
          <w:szCs w:val="24"/>
        </w:rPr>
        <w:t>00 isikudo</w:t>
      </w:r>
      <w:r w:rsidR="00D22A22" w:rsidRPr="00D22A22">
        <w:rPr>
          <w:rFonts w:ascii="Times New Roman" w:hAnsi="Times New Roman" w:cs="Times New Roman"/>
          <w:sz w:val="24"/>
          <w:szCs w:val="24"/>
        </w:rPr>
        <w:t>simeetrit</w:t>
      </w:r>
      <w:r w:rsidR="6B1FA7F4" w:rsidRPr="3B942045">
        <w:rPr>
          <w:rFonts w:ascii="Times New Roman" w:hAnsi="Times New Roman" w:cs="Times New Roman"/>
          <w:sz w:val="24"/>
          <w:szCs w:val="24"/>
        </w:rPr>
        <w:t xml:space="preserve"> ning teenuse maht järgnevatel aastatel oluliselt ei muutu. Laboratoorsete analüüside maht on keskmiselt 330 tellimust aastas ja </w:t>
      </w:r>
      <w:r w:rsidR="00AD44A5">
        <w:rPr>
          <w:rFonts w:ascii="Times New Roman" w:hAnsi="Times New Roman" w:cs="Times New Roman"/>
          <w:sz w:val="24"/>
          <w:szCs w:val="24"/>
        </w:rPr>
        <w:t xml:space="preserve">see </w:t>
      </w:r>
      <w:r w:rsidR="6B1FA7F4" w:rsidRPr="3B942045">
        <w:rPr>
          <w:rFonts w:ascii="Times New Roman" w:hAnsi="Times New Roman" w:cs="Times New Roman"/>
          <w:sz w:val="24"/>
          <w:szCs w:val="24"/>
        </w:rPr>
        <w:t>samuti järgnevatel aastatel ei muutu.</w:t>
      </w:r>
    </w:p>
    <w:p w14:paraId="439E512A" w14:textId="77777777" w:rsidR="000179F8" w:rsidRDefault="000179F8" w:rsidP="00442624">
      <w:pPr>
        <w:spacing w:after="0" w:line="240" w:lineRule="auto"/>
        <w:jc w:val="both"/>
        <w:rPr>
          <w:rFonts w:ascii="Times New Roman" w:hAnsi="Times New Roman" w:cs="Times New Roman"/>
          <w:sz w:val="24"/>
          <w:szCs w:val="24"/>
        </w:rPr>
      </w:pPr>
    </w:p>
    <w:p w14:paraId="12506AF3" w14:textId="709FF59C" w:rsidR="00BC1E1D" w:rsidRPr="00770A11" w:rsidRDefault="2185DB3C" w:rsidP="00442624">
      <w:pPr>
        <w:spacing w:after="0" w:line="240" w:lineRule="auto"/>
        <w:jc w:val="both"/>
        <w:rPr>
          <w:rFonts w:ascii="Times New Roman" w:hAnsi="Times New Roman" w:cs="Times New Roman"/>
          <w:sz w:val="24"/>
          <w:szCs w:val="24"/>
        </w:rPr>
      </w:pPr>
      <w:r w:rsidRPr="3B942045">
        <w:rPr>
          <w:rFonts w:ascii="Times New Roman" w:hAnsi="Times New Roman" w:cs="Times New Roman"/>
          <w:sz w:val="24"/>
          <w:szCs w:val="24"/>
        </w:rPr>
        <w:t xml:space="preserve">Muudatuse ulatus on väike (5%) ja sihtrühm keskmine. </w:t>
      </w:r>
      <w:r w:rsidR="4F3C5827" w:rsidRPr="3B942045">
        <w:rPr>
          <w:rFonts w:ascii="Times New Roman" w:hAnsi="Times New Roman" w:cs="Times New Roman"/>
          <w:sz w:val="24"/>
          <w:szCs w:val="24"/>
        </w:rPr>
        <w:t>Arvestades teenuste tarbijate arvu, tarbimise sagedust ja mahtu, on muudatusega kaasnev mõju ebaoluline. Keskkonnaameti põhitegevusega seotud tasuliste teenuste tasumäärad on kooskõlas teenuste osutamise tegelike kuludega ning teenuse pakkumine ei ole käsitatav riigiabina.</w:t>
      </w:r>
    </w:p>
    <w:p w14:paraId="4303D522" w14:textId="77777777" w:rsidR="00371190" w:rsidRDefault="00371190" w:rsidP="00770A11">
      <w:pPr>
        <w:spacing w:after="0" w:line="240" w:lineRule="auto"/>
        <w:jc w:val="both"/>
        <w:rPr>
          <w:rFonts w:ascii="Times New Roman" w:hAnsi="Times New Roman" w:cs="Times New Roman"/>
          <w:b/>
          <w:bCs/>
          <w:sz w:val="24"/>
          <w:szCs w:val="24"/>
        </w:rPr>
      </w:pPr>
    </w:p>
    <w:p w14:paraId="583A27B8" w14:textId="4B6D15F7" w:rsidR="00F66D95" w:rsidRPr="009304ED" w:rsidRDefault="00F66D95" w:rsidP="009304ED">
      <w:pPr>
        <w:spacing w:after="0" w:line="240" w:lineRule="auto"/>
        <w:jc w:val="both"/>
        <w:rPr>
          <w:rFonts w:ascii="Times New Roman" w:hAnsi="Times New Roman" w:cs="Times New Roman"/>
          <w:b/>
          <w:bCs/>
          <w:sz w:val="24"/>
          <w:szCs w:val="24"/>
        </w:rPr>
      </w:pPr>
      <w:r w:rsidRPr="00770A11">
        <w:rPr>
          <w:rFonts w:ascii="Times New Roman" w:hAnsi="Times New Roman" w:cs="Times New Roman"/>
          <w:b/>
          <w:bCs/>
          <w:sz w:val="24"/>
          <w:szCs w:val="24"/>
        </w:rPr>
        <w:t>5. Määruse rakendamisega seotud tegevus, vajalikud kulud ja määruse rakendamise eeldatavad tulud</w:t>
      </w:r>
    </w:p>
    <w:p w14:paraId="795B8213" w14:textId="77777777" w:rsidR="00371190" w:rsidRDefault="00371190" w:rsidP="00770A11">
      <w:pPr>
        <w:spacing w:after="0" w:line="240" w:lineRule="auto"/>
        <w:jc w:val="both"/>
        <w:rPr>
          <w:rFonts w:ascii="Times New Roman" w:hAnsi="Times New Roman" w:cs="Times New Roman"/>
          <w:sz w:val="24"/>
          <w:szCs w:val="24"/>
        </w:rPr>
      </w:pPr>
    </w:p>
    <w:p w14:paraId="65B2212A" w14:textId="6520ECC8" w:rsidR="00701CA1" w:rsidRDefault="00701CA1" w:rsidP="00770A11">
      <w:pPr>
        <w:spacing w:after="0" w:line="240" w:lineRule="auto"/>
        <w:jc w:val="both"/>
        <w:rPr>
          <w:rFonts w:ascii="Times New Roman" w:hAnsi="Times New Roman" w:cs="Times New Roman"/>
          <w:sz w:val="24"/>
          <w:szCs w:val="24"/>
        </w:rPr>
      </w:pPr>
      <w:r w:rsidRPr="00701CA1">
        <w:rPr>
          <w:rFonts w:ascii="Times New Roman" w:hAnsi="Times New Roman" w:cs="Times New Roman"/>
          <w:sz w:val="24"/>
          <w:szCs w:val="24"/>
        </w:rPr>
        <w:t xml:space="preserve">Määruse rakendamine ei too riigile otsest lisatulu. Teenuste tasumäärad kajastavad teenuse osutamiseks tehtavaid reaalseid kulutusi ning teenuse osutamisest saadavaid rahalisi vahendeid kasutab Keskkonnaamet teenuse osutamiseks tehtavate kulude katmiseks, sh mõõteseadmete ja tarvikute uuendamiseks ning mõõtmiste kvaliteedi tagamiseks. Määruse rakendamisega ei kaasne </w:t>
      </w:r>
      <w:r w:rsidR="00AD44A5">
        <w:rPr>
          <w:rFonts w:ascii="Times New Roman" w:hAnsi="Times New Roman" w:cs="Times New Roman"/>
          <w:sz w:val="24"/>
          <w:szCs w:val="24"/>
        </w:rPr>
        <w:t>lisa</w:t>
      </w:r>
      <w:r w:rsidRPr="00701CA1">
        <w:rPr>
          <w:rFonts w:ascii="Times New Roman" w:hAnsi="Times New Roman" w:cs="Times New Roman"/>
          <w:sz w:val="24"/>
          <w:szCs w:val="24"/>
        </w:rPr>
        <w:t>kulusid.</w:t>
      </w:r>
    </w:p>
    <w:p w14:paraId="4DC010B2" w14:textId="77777777" w:rsidR="00371190" w:rsidRDefault="00371190" w:rsidP="00770A11">
      <w:pPr>
        <w:spacing w:after="0" w:line="240" w:lineRule="auto"/>
        <w:jc w:val="both"/>
        <w:rPr>
          <w:rFonts w:ascii="Times New Roman" w:hAnsi="Times New Roman" w:cs="Times New Roman"/>
          <w:b/>
          <w:bCs/>
          <w:sz w:val="24"/>
          <w:szCs w:val="24"/>
        </w:rPr>
      </w:pPr>
    </w:p>
    <w:p w14:paraId="45DC0B8C" w14:textId="11E60AB0" w:rsidR="00F66D95" w:rsidRPr="00770A11" w:rsidRDefault="00F66D95" w:rsidP="009304ED">
      <w:pPr>
        <w:spacing w:after="0" w:line="240" w:lineRule="auto"/>
        <w:jc w:val="both"/>
        <w:rPr>
          <w:rFonts w:ascii="Times New Roman" w:hAnsi="Times New Roman" w:cs="Times New Roman"/>
          <w:sz w:val="24"/>
          <w:szCs w:val="24"/>
        </w:rPr>
      </w:pPr>
      <w:r w:rsidRPr="00770A11">
        <w:rPr>
          <w:rFonts w:ascii="Times New Roman" w:hAnsi="Times New Roman" w:cs="Times New Roman"/>
          <w:b/>
          <w:bCs/>
          <w:sz w:val="24"/>
          <w:szCs w:val="24"/>
        </w:rPr>
        <w:t>6. Määruse jõustumine</w:t>
      </w:r>
    </w:p>
    <w:p w14:paraId="7AACF381" w14:textId="77777777" w:rsidR="00371190" w:rsidRDefault="00371190" w:rsidP="00770A11">
      <w:pPr>
        <w:spacing w:after="0" w:line="240" w:lineRule="auto"/>
        <w:jc w:val="both"/>
        <w:rPr>
          <w:rFonts w:ascii="Times New Roman" w:hAnsi="Times New Roman" w:cs="Times New Roman"/>
          <w:sz w:val="24"/>
          <w:szCs w:val="24"/>
        </w:rPr>
      </w:pPr>
    </w:p>
    <w:p w14:paraId="25B3E2C3" w14:textId="14331C07" w:rsidR="00F66D95" w:rsidRPr="00770A11" w:rsidRDefault="52BE1A4E" w:rsidP="0D53EFD0">
      <w:pPr>
        <w:spacing w:after="0" w:line="240" w:lineRule="auto"/>
        <w:jc w:val="both"/>
        <w:rPr>
          <w:rFonts w:ascii="Times New Roman" w:hAnsi="Times New Roman" w:cs="Times New Roman"/>
          <w:sz w:val="24"/>
          <w:szCs w:val="24"/>
        </w:rPr>
      </w:pPr>
      <w:r w:rsidRPr="113ABC88">
        <w:rPr>
          <w:rFonts w:ascii="Times New Roman" w:hAnsi="Times New Roman" w:cs="Times New Roman"/>
          <w:sz w:val="24"/>
          <w:szCs w:val="24"/>
        </w:rPr>
        <w:t xml:space="preserve">Määrus jõustub </w:t>
      </w:r>
      <w:r w:rsidR="75F2EFB0" w:rsidRPr="113ABC88">
        <w:rPr>
          <w:rFonts w:ascii="Times New Roman" w:hAnsi="Times New Roman" w:cs="Times New Roman"/>
          <w:sz w:val="24"/>
          <w:szCs w:val="24"/>
        </w:rPr>
        <w:t>30</w:t>
      </w:r>
      <w:r w:rsidR="39E6A7BB" w:rsidRPr="113ABC88">
        <w:rPr>
          <w:rFonts w:ascii="Times New Roman" w:hAnsi="Times New Roman" w:cs="Times New Roman"/>
          <w:sz w:val="24"/>
          <w:szCs w:val="24"/>
        </w:rPr>
        <w:t>.</w:t>
      </w:r>
      <w:r w:rsidR="75F2EFB0" w:rsidRPr="113ABC88">
        <w:rPr>
          <w:rFonts w:ascii="Times New Roman" w:hAnsi="Times New Roman" w:cs="Times New Roman"/>
          <w:sz w:val="24"/>
          <w:szCs w:val="24"/>
        </w:rPr>
        <w:t xml:space="preserve"> päeval pärast Riigi Teatajas avaldamist.</w:t>
      </w:r>
    </w:p>
    <w:p w14:paraId="3347E179" w14:textId="77777777" w:rsidR="00371190" w:rsidRDefault="00371190" w:rsidP="00770A11">
      <w:pPr>
        <w:spacing w:after="0" w:line="240" w:lineRule="auto"/>
        <w:jc w:val="both"/>
        <w:rPr>
          <w:rFonts w:ascii="Times New Roman" w:hAnsi="Times New Roman" w:cs="Times New Roman"/>
          <w:b/>
          <w:bCs/>
          <w:sz w:val="24"/>
          <w:szCs w:val="24"/>
        </w:rPr>
      </w:pPr>
    </w:p>
    <w:p w14:paraId="010F11B5" w14:textId="2B22A391" w:rsidR="00F66D95" w:rsidRPr="00770A11" w:rsidRDefault="00F66D95" w:rsidP="009304ED">
      <w:pPr>
        <w:spacing w:after="0" w:line="240" w:lineRule="auto"/>
        <w:jc w:val="both"/>
        <w:rPr>
          <w:rFonts w:ascii="Times New Roman" w:hAnsi="Times New Roman" w:cs="Times New Roman"/>
          <w:sz w:val="24"/>
          <w:szCs w:val="24"/>
        </w:rPr>
      </w:pPr>
      <w:r w:rsidRPr="00770A11">
        <w:rPr>
          <w:rFonts w:ascii="Times New Roman" w:hAnsi="Times New Roman" w:cs="Times New Roman"/>
          <w:b/>
          <w:bCs/>
          <w:sz w:val="24"/>
          <w:szCs w:val="24"/>
        </w:rPr>
        <w:t>7. Määruse eelnõu kooskõlastamine</w:t>
      </w:r>
    </w:p>
    <w:p w14:paraId="750DC451" w14:textId="77777777" w:rsidR="00371190" w:rsidRDefault="00371190" w:rsidP="00770A11">
      <w:pPr>
        <w:spacing w:after="0" w:line="240" w:lineRule="auto"/>
        <w:jc w:val="both"/>
        <w:rPr>
          <w:rFonts w:ascii="Times New Roman" w:hAnsi="Times New Roman" w:cs="Times New Roman"/>
          <w:sz w:val="24"/>
          <w:szCs w:val="24"/>
        </w:rPr>
      </w:pPr>
    </w:p>
    <w:p w14:paraId="2B53EB59" w14:textId="46955870" w:rsidR="00F66D95" w:rsidRPr="00770A11" w:rsidRDefault="00F66D95" w:rsidP="009304ED">
      <w:pPr>
        <w:spacing w:after="0" w:line="240" w:lineRule="auto"/>
        <w:jc w:val="both"/>
        <w:rPr>
          <w:rFonts w:ascii="Times New Roman" w:hAnsi="Times New Roman" w:cs="Times New Roman"/>
          <w:sz w:val="24"/>
          <w:szCs w:val="24"/>
        </w:rPr>
      </w:pPr>
      <w:r w:rsidRPr="00770A11">
        <w:rPr>
          <w:rFonts w:ascii="Times New Roman" w:hAnsi="Times New Roman" w:cs="Times New Roman"/>
          <w:sz w:val="24"/>
          <w:szCs w:val="24"/>
        </w:rPr>
        <w:t xml:space="preserve">Eelnõu esitatakse kooskõlastamiseks eelnõude infosüsteemi kaudu </w:t>
      </w:r>
      <w:r w:rsidR="007E503D" w:rsidRPr="00770A11">
        <w:rPr>
          <w:rFonts w:ascii="Times New Roman" w:hAnsi="Times New Roman" w:cs="Times New Roman"/>
          <w:sz w:val="24"/>
          <w:szCs w:val="24"/>
        </w:rPr>
        <w:t>Justiits</w:t>
      </w:r>
      <w:r w:rsidR="000179F8">
        <w:rPr>
          <w:rFonts w:ascii="Times New Roman" w:hAnsi="Times New Roman" w:cs="Times New Roman"/>
          <w:sz w:val="24"/>
          <w:szCs w:val="24"/>
        </w:rPr>
        <w:t>- ja Digi</w:t>
      </w:r>
      <w:r w:rsidR="007E503D" w:rsidRPr="00770A11">
        <w:rPr>
          <w:rFonts w:ascii="Times New Roman" w:hAnsi="Times New Roman" w:cs="Times New Roman"/>
          <w:sz w:val="24"/>
          <w:szCs w:val="24"/>
        </w:rPr>
        <w:t xml:space="preserve">ministeeriumile, </w:t>
      </w:r>
      <w:r w:rsidRPr="00770A11">
        <w:rPr>
          <w:rFonts w:ascii="Times New Roman" w:hAnsi="Times New Roman" w:cs="Times New Roman"/>
          <w:sz w:val="24"/>
          <w:szCs w:val="24"/>
        </w:rPr>
        <w:t>Majandus- ja Kommunikatsiooniministeeriumile, Sotsiaalministeeriumile ning Rahandusministeeriumile</w:t>
      </w:r>
      <w:r w:rsidR="00D33BDC" w:rsidRPr="00770A11">
        <w:rPr>
          <w:rFonts w:ascii="Times New Roman" w:hAnsi="Times New Roman" w:cs="Times New Roman"/>
          <w:sz w:val="24"/>
          <w:szCs w:val="24"/>
        </w:rPr>
        <w:t>.</w:t>
      </w:r>
    </w:p>
    <w:sectPr w:rsidR="00F66D95" w:rsidRPr="00770A11" w:rsidSect="00B51223">
      <w:footerReference w:type="default" r:id="rId12"/>
      <w:pgSz w:w="11906" w:h="16838"/>
      <w:pgMar w:top="1134" w:right="1134"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5475CB" w14:textId="77777777" w:rsidR="00C53255" w:rsidRDefault="00C53255">
      <w:pPr>
        <w:spacing w:after="0" w:line="240" w:lineRule="auto"/>
      </w:pPr>
      <w:r>
        <w:separator/>
      </w:r>
    </w:p>
  </w:endnote>
  <w:endnote w:type="continuationSeparator" w:id="0">
    <w:p w14:paraId="3F147446" w14:textId="77777777" w:rsidR="00C53255" w:rsidRDefault="00C532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47399574"/>
      <w:docPartObj>
        <w:docPartGallery w:val="Page Numbers (Bottom of Page)"/>
        <w:docPartUnique/>
      </w:docPartObj>
    </w:sdtPr>
    <w:sdtEndPr>
      <w:rPr>
        <w:rFonts w:ascii="Times New Roman" w:hAnsi="Times New Roman" w:cs="Times New Roman"/>
        <w:sz w:val="24"/>
        <w:szCs w:val="24"/>
      </w:rPr>
    </w:sdtEndPr>
    <w:sdtContent>
      <w:p w14:paraId="736BC337" w14:textId="45503549" w:rsidR="000179F8" w:rsidRPr="000179F8" w:rsidRDefault="000179F8">
        <w:pPr>
          <w:pStyle w:val="Jalus"/>
          <w:jc w:val="center"/>
          <w:rPr>
            <w:rFonts w:ascii="Times New Roman" w:hAnsi="Times New Roman" w:cs="Times New Roman"/>
            <w:sz w:val="24"/>
            <w:szCs w:val="24"/>
          </w:rPr>
        </w:pPr>
        <w:r w:rsidRPr="000179F8">
          <w:rPr>
            <w:rFonts w:ascii="Times New Roman" w:hAnsi="Times New Roman" w:cs="Times New Roman"/>
            <w:sz w:val="24"/>
            <w:szCs w:val="24"/>
          </w:rPr>
          <w:fldChar w:fldCharType="begin"/>
        </w:r>
        <w:r w:rsidRPr="000179F8">
          <w:rPr>
            <w:rFonts w:ascii="Times New Roman" w:hAnsi="Times New Roman" w:cs="Times New Roman"/>
            <w:sz w:val="24"/>
            <w:szCs w:val="24"/>
          </w:rPr>
          <w:instrText>PAGE   \* MERGEFORMAT</w:instrText>
        </w:r>
        <w:r w:rsidRPr="000179F8">
          <w:rPr>
            <w:rFonts w:ascii="Times New Roman" w:hAnsi="Times New Roman" w:cs="Times New Roman"/>
            <w:sz w:val="24"/>
            <w:szCs w:val="24"/>
          </w:rPr>
          <w:fldChar w:fldCharType="separate"/>
        </w:r>
        <w:r w:rsidRPr="000179F8">
          <w:rPr>
            <w:rFonts w:ascii="Times New Roman" w:hAnsi="Times New Roman" w:cs="Times New Roman"/>
            <w:sz w:val="24"/>
            <w:szCs w:val="24"/>
          </w:rPr>
          <w:t>2</w:t>
        </w:r>
        <w:r w:rsidRPr="000179F8">
          <w:rPr>
            <w:rFonts w:ascii="Times New Roman" w:hAnsi="Times New Roman" w:cs="Times New Roman"/>
            <w:sz w:val="24"/>
            <w:szCs w:val="24"/>
          </w:rPr>
          <w:fldChar w:fldCharType="end"/>
        </w:r>
      </w:p>
    </w:sdtContent>
  </w:sdt>
  <w:p w14:paraId="3C846A15" w14:textId="77777777" w:rsidR="000179F8" w:rsidRDefault="000179F8">
    <w:pPr>
      <w:pStyle w:val="Jalu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4E7E0D" w14:textId="77777777" w:rsidR="00C53255" w:rsidRDefault="00C53255">
      <w:pPr>
        <w:spacing w:after="0" w:line="240" w:lineRule="auto"/>
      </w:pPr>
      <w:r>
        <w:separator/>
      </w:r>
    </w:p>
  </w:footnote>
  <w:footnote w:type="continuationSeparator" w:id="0">
    <w:p w14:paraId="6F19590D" w14:textId="77777777" w:rsidR="00C53255" w:rsidRDefault="00C53255">
      <w:pPr>
        <w:spacing w:after="0" w:line="240" w:lineRule="auto"/>
      </w:pPr>
      <w:r>
        <w:continuationSeparator/>
      </w:r>
    </w:p>
  </w:footnote>
  <w:footnote w:id="1">
    <w:p w14:paraId="04943AE0" w14:textId="1800B719" w:rsidR="0BCC1D8D" w:rsidRDefault="0BCC1D8D" w:rsidP="0BCC1D8D">
      <w:pPr>
        <w:pStyle w:val="Allmrkusetekst"/>
      </w:pPr>
      <w:r w:rsidRPr="0BCC1D8D">
        <w:rPr>
          <w:rStyle w:val="Allmrkuseviide"/>
        </w:rPr>
        <w:footnoteRef/>
      </w:r>
      <w:r>
        <w:t xml:space="preserve"> </w:t>
      </w:r>
      <w:hyperlink r:id="rId1" w:history="1">
        <w:r w:rsidRPr="00F1235C">
          <w:rPr>
            <w:rStyle w:val="Hperlink"/>
            <w:rFonts w:ascii="Times New Roman" w:hAnsi="Times New Roman" w:cs="Times New Roman"/>
          </w:rPr>
          <w:t>Statistikaamet</w:t>
        </w:r>
      </w:hyperlink>
      <w:r w:rsidRPr="00F1235C">
        <w:rPr>
          <w:rFonts w:ascii="Times New Roman" w:hAnsi="Times New Roman" w:cs="Times New Roman"/>
        </w:rPr>
        <w:t xml:space="preserve"> | Tarbijahinnaindeksi kalkulaator | periood oktoober 2024 – aprill 2026</w:t>
      </w:r>
      <w:r w:rsidR="00DC6AFC">
        <w:rPr>
          <w:rFonts w:ascii="Times New Roman" w:hAnsi="Times New Roman" w:cs="Times New Roman"/>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F7A1CD4"/>
    <w:multiLevelType w:val="hybridMultilevel"/>
    <w:tmpl w:val="A8A8CBBE"/>
    <w:lvl w:ilvl="0" w:tplc="3EE081E4">
      <w:start w:val="7"/>
      <w:numFmt w:val="bullet"/>
      <w:lvlText w:val="-"/>
      <w:lvlJc w:val="left"/>
      <w:pPr>
        <w:ind w:left="420" w:hanging="360"/>
      </w:pPr>
      <w:rPr>
        <w:rFonts w:ascii="Times New Roman" w:eastAsiaTheme="minorHAnsi" w:hAnsi="Times New Roman" w:cs="Times New Roman" w:hint="default"/>
      </w:rPr>
    </w:lvl>
    <w:lvl w:ilvl="1" w:tplc="04250003" w:tentative="1">
      <w:start w:val="1"/>
      <w:numFmt w:val="bullet"/>
      <w:lvlText w:val="o"/>
      <w:lvlJc w:val="left"/>
      <w:pPr>
        <w:ind w:left="1140" w:hanging="360"/>
      </w:pPr>
      <w:rPr>
        <w:rFonts w:ascii="Courier New" w:hAnsi="Courier New" w:cs="Courier New" w:hint="default"/>
      </w:rPr>
    </w:lvl>
    <w:lvl w:ilvl="2" w:tplc="04250005" w:tentative="1">
      <w:start w:val="1"/>
      <w:numFmt w:val="bullet"/>
      <w:lvlText w:val=""/>
      <w:lvlJc w:val="left"/>
      <w:pPr>
        <w:ind w:left="1860" w:hanging="360"/>
      </w:pPr>
      <w:rPr>
        <w:rFonts w:ascii="Wingdings" w:hAnsi="Wingdings" w:hint="default"/>
      </w:rPr>
    </w:lvl>
    <w:lvl w:ilvl="3" w:tplc="04250001" w:tentative="1">
      <w:start w:val="1"/>
      <w:numFmt w:val="bullet"/>
      <w:lvlText w:val=""/>
      <w:lvlJc w:val="left"/>
      <w:pPr>
        <w:ind w:left="2580" w:hanging="360"/>
      </w:pPr>
      <w:rPr>
        <w:rFonts w:ascii="Symbol" w:hAnsi="Symbol" w:hint="default"/>
      </w:rPr>
    </w:lvl>
    <w:lvl w:ilvl="4" w:tplc="04250003" w:tentative="1">
      <w:start w:val="1"/>
      <w:numFmt w:val="bullet"/>
      <w:lvlText w:val="o"/>
      <w:lvlJc w:val="left"/>
      <w:pPr>
        <w:ind w:left="3300" w:hanging="360"/>
      </w:pPr>
      <w:rPr>
        <w:rFonts w:ascii="Courier New" w:hAnsi="Courier New" w:cs="Courier New" w:hint="default"/>
      </w:rPr>
    </w:lvl>
    <w:lvl w:ilvl="5" w:tplc="04250005" w:tentative="1">
      <w:start w:val="1"/>
      <w:numFmt w:val="bullet"/>
      <w:lvlText w:val=""/>
      <w:lvlJc w:val="left"/>
      <w:pPr>
        <w:ind w:left="4020" w:hanging="360"/>
      </w:pPr>
      <w:rPr>
        <w:rFonts w:ascii="Wingdings" w:hAnsi="Wingdings" w:hint="default"/>
      </w:rPr>
    </w:lvl>
    <w:lvl w:ilvl="6" w:tplc="04250001" w:tentative="1">
      <w:start w:val="1"/>
      <w:numFmt w:val="bullet"/>
      <w:lvlText w:val=""/>
      <w:lvlJc w:val="left"/>
      <w:pPr>
        <w:ind w:left="4740" w:hanging="360"/>
      </w:pPr>
      <w:rPr>
        <w:rFonts w:ascii="Symbol" w:hAnsi="Symbol" w:hint="default"/>
      </w:rPr>
    </w:lvl>
    <w:lvl w:ilvl="7" w:tplc="04250003" w:tentative="1">
      <w:start w:val="1"/>
      <w:numFmt w:val="bullet"/>
      <w:lvlText w:val="o"/>
      <w:lvlJc w:val="left"/>
      <w:pPr>
        <w:ind w:left="5460" w:hanging="360"/>
      </w:pPr>
      <w:rPr>
        <w:rFonts w:ascii="Courier New" w:hAnsi="Courier New" w:cs="Courier New" w:hint="default"/>
      </w:rPr>
    </w:lvl>
    <w:lvl w:ilvl="8" w:tplc="04250005" w:tentative="1">
      <w:start w:val="1"/>
      <w:numFmt w:val="bullet"/>
      <w:lvlText w:val=""/>
      <w:lvlJc w:val="left"/>
      <w:pPr>
        <w:ind w:left="6180" w:hanging="360"/>
      </w:pPr>
      <w:rPr>
        <w:rFonts w:ascii="Wingdings" w:hAnsi="Wingdings" w:hint="default"/>
      </w:rPr>
    </w:lvl>
  </w:abstractNum>
  <w:num w:numId="1" w16cid:durableId="11857518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27B3"/>
    <w:rsid w:val="00005AAB"/>
    <w:rsid w:val="0001452E"/>
    <w:rsid w:val="000179F8"/>
    <w:rsid w:val="00026386"/>
    <w:rsid w:val="0003720A"/>
    <w:rsid w:val="00045A1B"/>
    <w:rsid w:val="0004714D"/>
    <w:rsid w:val="00055E7E"/>
    <w:rsid w:val="00076959"/>
    <w:rsid w:val="000773EA"/>
    <w:rsid w:val="000809BE"/>
    <w:rsid w:val="000900CB"/>
    <w:rsid w:val="00090AC6"/>
    <w:rsid w:val="0009282B"/>
    <w:rsid w:val="00094F1F"/>
    <w:rsid w:val="000961BC"/>
    <w:rsid w:val="000A6A1B"/>
    <w:rsid w:val="000A6B11"/>
    <w:rsid w:val="000B1CAF"/>
    <w:rsid w:val="000B1EA2"/>
    <w:rsid w:val="000C3186"/>
    <w:rsid w:val="000D15AA"/>
    <w:rsid w:val="000E5F0F"/>
    <w:rsid w:val="000F2C79"/>
    <w:rsid w:val="000F7B82"/>
    <w:rsid w:val="00117BCE"/>
    <w:rsid w:val="0012246A"/>
    <w:rsid w:val="0013313E"/>
    <w:rsid w:val="00134D24"/>
    <w:rsid w:val="00134D85"/>
    <w:rsid w:val="00162A3F"/>
    <w:rsid w:val="00181B6D"/>
    <w:rsid w:val="00182E6E"/>
    <w:rsid w:val="00187BDD"/>
    <w:rsid w:val="00192E02"/>
    <w:rsid w:val="00192EFC"/>
    <w:rsid w:val="001A50E1"/>
    <w:rsid w:val="001C5E03"/>
    <w:rsid w:val="001C7B31"/>
    <w:rsid w:val="001D3CD2"/>
    <w:rsid w:val="001E44E9"/>
    <w:rsid w:val="001F2C89"/>
    <w:rsid w:val="001F7814"/>
    <w:rsid w:val="00201723"/>
    <w:rsid w:val="002045FE"/>
    <w:rsid w:val="00206928"/>
    <w:rsid w:val="002156D6"/>
    <w:rsid w:val="00216C82"/>
    <w:rsid w:val="00224256"/>
    <w:rsid w:val="00232BC0"/>
    <w:rsid w:val="002438A5"/>
    <w:rsid w:val="00244698"/>
    <w:rsid w:val="00272B83"/>
    <w:rsid w:val="0027416E"/>
    <w:rsid w:val="002866F2"/>
    <w:rsid w:val="0028783A"/>
    <w:rsid w:val="00293EEB"/>
    <w:rsid w:val="002A3EF7"/>
    <w:rsid w:val="002A49FD"/>
    <w:rsid w:val="002A72B9"/>
    <w:rsid w:val="002B1D77"/>
    <w:rsid w:val="002B2A53"/>
    <w:rsid w:val="002D0ED8"/>
    <w:rsid w:val="002D28E4"/>
    <w:rsid w:val="002E3E3F"/>
    <w:rsid w:val="002F004D"/>
    <w:rsid w:val="002F1A85"/>
    <w:rsid w:val="00300991"/>
    <w:rsid w:val="00323184"/>
    <w:rsid w:val="003336BB"/>
    <w:rsid w:val="00341D2F"/>
    <w:rsid w:val="003476C9"/>
    <w:rsid w:val="00347D8F"/>
    <w:rsid w:val="00355570"/>
    <w:rsid w:val="00371190"/>
    <w:rsid w:val="003725A3"/>
    <w:rsid w:val="003755B6"/>
    <w:rsid w:val="00385251"/>
    <w:rsid w:val="00385F33"/>
    <w:rsid w:val="0039101E"/>
    <w:rsid w:val="003927B3"/>
    <w:rsid w:val="00393627"/>
    <w:rsid w:val="003C1273"/>
    <w:rsid w:val="003C331F"/>
    <w:rsid w:val="003C70B9"/>
    <w:rsid w:val="00405CDB"/>
    <w:rsid w:val="00410A2A"/>
    <w:rsid w:val="00412C06"/>
    <w:rsid w:val="00431085"/>
    <w:rsid w:val="00434CCF"/>
    <w:rsid w:val="00436BE1"/>
    <w:rsid w:val="00442624"/>
    <w:rsid w:val="004467BA"/>
    <w:rsid w:val="00462614"/>
    <w:rsid w:val="004635D2"/>
    <w:rsid w:val="00473C01"/>
    <w:rsid w:val="00480521"/>
    <w:rsid w:val="00485C8E"/>
    <w:rsid w:val="00487D9D"/>
    <w:rsid w:val="00497BF2"/>
    <w:rsid w:val="004A39D4"/>
    <w:rsid w:val="004A4BE5"/>
    <w:rsid w:val="004B0F30"/>
    <w:rsid w:val="004B1930"/>
    <w:rsid w:val="004B24B7"/>
    <w:rsid w:val="004C3CCD"/>
    <w:rsid w:val="004C51D7"/>
    <w:rsid w:val="004D0986"/>
    <w:rsid w:val="004D1859"/>
    <w:rsid w:val="004D7F6C"/>
    <w:rsid w:val="004E408B"/>
    <w:rsid w:val="004E7DAB"/>
    <w:rsid w:val="0050128B"/>
    <w:rsid w:val="00501BEB"/>
    <w:rsid w:val="00514D1E"/>
    <w:rsid w:val="00516AB5"/>
    <w:rsid w:val="00565332"/>
    <w:rsid w:val="0057296A"/>
    <w:rsid w:val="005856FE"/>
    <w:rsid w:val="00585D37"/>
    <w:rsid w:val="00590720"/>
    <w:rsid w:val="005979C0"/>
    <w:rsid w:val="005A38CC"/>
    <w:rsid w:val="005B6CDB"/>
    <w:rsid w:val="005C0FAA"/>
    <w:rsid w:val="005C3A5B"/>
    <w:rsid w:val="005E775F"/>
    <w:rsid w:val="005F2408"/>
    <w:rsid w:val="00604910"/>
    <w:rsid w:val="00606828"/>
    <w:rsid w:val="006149B9"/>
    <w:rsid w:val="00621980"/>
    <w:rsid w:val="00633C5C"/>
    <w:rsid w:val="00665722"/>
    <w:rsid w:val="006664A3"/>
    <w:rsid w:val="00666939"/>
    <w:rsid w:val="00670CAF"/>
    <w:rsid w:val="00672068"/>
    <w:rsid w:val="006774A8"/>
    <w:rsid w:val="00695348"/>
    <w:rsid w:val="006A3D68"/>
    <w:rsid w:val="006A3F50"/>
    <w:rsid w:val="006B16DC"/>
    <w:rsid w:val="006B170F"/>
    <w:rsid w:val="006B5FD7"/>
    <w:rsid w:val="006C2E89"/>
    <w:rsid w:val="006C3729"/>
    <w:rsid w:val="006E1E2E"/>
    <w:rsid w:val="006E6F18"/>
    <w:rsid w:val="006F6818"/>
    <w:rsid w:val="00700C95"/>
    <w:rsid w:val="00701C7E"/>
    <w:rsid w:val="00701CA1"/>
    <w:rsid w:val="007121F9"/>
    <w:rsid w:val="007128D8"/>
    <w:rsid w:val="007135D7"/>
    <w:rsid w:val="0071716D"/>
    <w:rsid w:val="00720199"/>
    <w:rsid w:val="00722771"/>
    <w:rsid w:val="00726DE2"/>
    <w:rsid w:val="0074150E"/>
    <w:rsid w:val="00770A11"/>
    <w:rsid w:val="00795611"/>
    <w:rsid w:val="007A028E"/>
    <w:rsid w:val="007A4314"/>
    <w:rsid w:val="007C2F72"/>
    <w:rsid w:val="007C4EA5"/>
    <w:rsid w:val="007C5867"/>
    <w:rsid w:val="007C6267"/>
    <w:rsid w:val="007C7F6E"/>
    <w:rsid w:val="007E09C3"/>
    <w:rsid w:val="007E4EA0"/>
    <w:rsid w:val="007E4FCF"/>
    <w:rsid w:val="007E503D"/>
    <w:rsid w:val="007F2DCA"/>
    <w:rsid w:val="008050A0"/>
    <w:rsid w:val="0081218F"/>
    <w:rsid w:val="008136CA"/>
    <w:rsid w:val="008246C2"/>
    <w:rsid w:val="00824C68"/>
    <w:rsid w:val="00853E41"/>
    <w:rsid w:val="00871E2F"/>
    <w:rsid w:val="00883FD7"/>
    <w:rsid w:val="00895960"/>
    <w:rsid w:val="008B2C6E"/>
    <w:rsid w:val="008C0BA4"/>
    <w:rsid w:val="008C1D17"/>
    <w:rsid w:val="008C36A6"/>
    <w:rsid w:val="008E0928"/>
    <w:rsid w:val="008F0DBD"/>
    <w:rsid w:val="008F226E"/>
    <w:rsid w:val="00901122"/>
    <w:rsid w:val="00905B7D"/>
    <w:rsid w:val="009157BD"/>
    <w:rsid w:val="00923AF3"/>
    <w:rsid w:val="009304ED"/>
    <w:rsid w:val="00933EBF"/>
    <w:rsid w:val="0094395D"/>
    <w:rsid w:val="00953107"/>
    <w:rsid w:val="0095390F"/>
    <w:rsid w:val="00953FA2"/>
    <w:rsid w:val="00964FE0"/>
    <w:rsid w:val="00965B65"/>
    <w:rsid w:val="00970055"/>
    <w:rsid w:val="009727E4"/>
    <w:rsid w:val="009B1F4E"/>
    <w:rsid w:val="009B57BB"/>
    <w:rsid w:val="009C4D5F"/>
    <w:rsid w:val="009C52C4"/>
    <w:rsid w:val="009D0F5D"/>
    <w:rsid w:val="009D7DF8"/>
    <w:rsid w:val="009E05E3"/>
    <w:rsid w:val="009F31B7"/>
    <w:rsid w:val="009F5017"/>
    <w:rsid w:val="00A013E4"/>
    <w:rsid w:val="00A03443"/>
    <w:rsid w:val="00A04F03"/>
    <w:rsid w:val="00A11B2B"/>
    <w:rsid w:val="00A25438"/>
    <w:rsid w:val="00A4059C"/>
    <w:rsid w:val="00A563B9"/>
    <w:rsid w:val="00A701BF"/>
    <w:rsid w:val="00A73E1E"/>
    <w:rsid w:val="00A77193"/>
    <w:rsid w:val="00A82649"/>
    <w:rsid w:val="00A95C9F"/>
    <w:rsid w:val="00A9723C"/>
    <w:rsid w:val="00AA2CC8"/>
    <w:rsid w:val="00AA48C4"/>
    <w:rsid w:val="00AB3624"/>
    <w:rsid w:val="00AD2CA4"/>
    <w:rsid w:val="00AD321E"/>
    <w:rsid w:val="00AD44A5"/>
    <w:rsid w:val="00AD6076"/>
    <w:rsid w:val="00AD6E29"/>
    <w:rsid w:val="00AE5843"/>
    <w:rsid w:val="00B0150E"/>
    <w:rsid w:val="00B01D20"/>
    <w:rsid w:val="00B145AC"/>
    <w:rsid w:val="00B3215E"/>
    <w:rsid w:val="00B360FF"/>
    <w:rsid w:val="00B3639D"/>
    <w:rsid w:val="00B4386A"/>
    <w:rsid w:val="00B4555D"/>
    <w:rsid w:val="00B5119F"/>
    <w:rsid w:val="00B51223"/>
    <w:rsid w:val="00B5412E"/>
    <w:rsid w:val="00B558EE"/>
    <w:rsid w:val="00B5604B"/>
    <w:rsid w:val="00B57CB0"/>
    <w:rsid w:val="00B61B9D"/>
    <w:rsid w:val="00B65E3F"/>
    <w:rsid w:val="00B729CE"/>
    <w:rsid w:val="00B73C9A"/>
    <w:rsid w:val="00B74ADE"/>
    <w:rsid w:val="00B92042"/>
    <w:rsid w:val="00B94044"/>
    <w:rsid w:val="00B94BC1"/>
    <w:rsid w:val="00BA1C2E"/>
    <w:rsid w:val="00BA3142"/>
    <w:rsid w:val="00BA7968"/>
    <w:rsid w:val="00BA7E0D"/>
    <w:rsid w:val="00BC1E1D"/>
    <w:rsid w:val="00BD0E5C"/>
    <w:rsid w:val="00BD3271"/>
    <w:rsid w:val="00BD750E"/>
    <w:rsid w:val="00BE34D1"/>
    <w:rsid w:val="00BE46B7"/>
    <w:rsid w:val="00BE4845"/>
    <w:rsid w:val="00BF616E"/>
    <w:rsid w:val="00C164FE"/>
    <w:rsid w:val="00C206B7"/>
    <w:rsid w:val="00C2324D"/>
    <w:rsid w:val="00C25EFF"/>
    <w:rsid w:val="00C2627D"/>
    <w:rsid w:val="00C27E83"/>
    <w:rsid w:val="00C44A87"/>
    <w:rsid w:val="00C46278"/>
    <w:rsid w:val="00C46C0F"/>
    <w:rsid w:val="00C50487"/>
    <w:rsid w:val="00C5274D"/>
    <w:rsid w:val="00C53255"/>
    <w:rsid w:val="00C72B5C"/>
    <w:rsid w:val="00C738CA"/>
    <w:rsid w:val="00CD5BE3"/>
    <w:rsid w:val="00CE06A2"/>
    <w:rsid w:val="00CF2356"/>
    <w:rsid w:val="00CF4A66"/>
    <w:rsid w:val="00D00E8A"/>
    <w:rsid w:val="00D11D9B"/>
    <w:rsid w:val="00D17EC4"/>
    <w:rsid w:val="00D22A22"/>
    <w:rsid w:val="00D33BDC"/>
    <w:rsid w:val="00D37359"/>
    <w:rsid w:val="00D465EF"/>
    <w:rsid w:val="00D66395"/>
    <w:rsid w:val="00D943FA"/>
    <w:rsid w:val="00DA46D7"/>
    <w:rsid w:val="00DB2E9E"/>
    <w:rsid w:val="00DC14DF"/>
    <w:rsid w:val="00DC6AFC"/>
    <w:rsid w:val="00DC7B4B"/>
    <w:rsid w:val="00DD384D"/>
    <w:rsid w:val="00DD5278"/>
    <w:rsid w:val="00DD68D2"/>
    <w:rsid w:val="00DE1215"/>
    <w:rsid w:val="00DE5840"/>
    <w:rsid w:val="00E01B0B"/>
    <w:rsid w:val="00E12BED"/>
    <w:rsid w:val="00E16681"/>
    <w:rsid w:val="00E16A4C"/>
    <w:rsid w:val="00E30712"/>
    <w:rsid w:val="00E34ED0"/>
    <w:rsid w:val="00E5762A"/>
    <w:rsid w:val="00E72A01"/>
    <w:rsid w:val="00E76845"/>
    <w:rsid w:val="00E77AA7"/>
    <w:rsid w:val="00E96735"/>
    <w:rsid w:val="00EB1D7B"/>
    <w:rsid w:val="00EB5907"/>
    <w:rsid w:val="00EC64F8"/>
    <w:rsid w:val="00ED0909"/>
    <w:rsid w:val="00ED7290"/>
    <w:rsid w:val="00EE5B15"/>
    <w:rsid w:val="00EF2DB6"/>
    <w:rsid w:val="00EF71FF"/>
    <w:rsid w:val="00F1235C"/>
    <w:rsid w:val="00F20661"/>
    <w:rsid w:val="00F23B20"/>
    <w:rsid w:val="00F35DB6"/>
    <w:rsid w:val="00F42C02"/>
    <w:rsid w:val="00F66D95"/>
    <w:rsid w:val="00F73011"/>
    <w:rsid w:val="00F90BAA"/>
    <w:rsid w:val="00FB1C32"/>
    <w:rsid w:val="00FB439F"/>
    <w:rsid w:val="00FB5EF1"/>
    <w:rsid w:val="00FC0D50"/>
    <w:rsid w:val="00FD0C82"/>
    <w:rsid w:val="00FD1BA6"/>
    <w:rsid w:val="00FE0C22"/>
    <w:rsid w:val="00FE4982"/>
    <w:rsid w:val="00FE51B3"/>
    <w:rsid w:val="00FE764D"/>
    <w:rsid w:val="026C8657"/>
    <w:rsid w:val="05FECB06"/>
    <w:rsid w:val="06BFF29B"/>
    <w:rsid w:val="0700B74E"/>
    <w:rsid w:val="092488A0"/>
    <w:rsid w:val="0BCC1D8D"/>
    <w:rsid w:val="0CE9DF1E"/>
    <w:rsid w:val="0D53EFD0"/>
    <w:rsid w:val="0E7CCB67"/>
    <w:rsid w:val="0F970BF6"/>
    <w:rsid w:val="113ABC88"/>
    <w:rsid w:val="1220BD12"/>
    <w:rsid w:val="14AEA8F8"/>
    <w:rsid w:val="17F7B9AE"/>
    <w:rsid w:val="1850AF85"/>
    <w:rsid w:val="1AD9D174"/>
    <w:rsid w:val="1BF57F18"/>
    <w:rsid w:val="2185DB3C"/>
    <w:rsid w:val="24BA4F8B"/>
    <w:rsid w:val="2670706C"/>
    <w:rsid w:val="2D13D5D6"/>
    <w:rsid w:val="2EC0BD51"/>
    <w:rsid w:val="3230FB4B"/>
    <w:rsid w:val="38F4F13F"/>
    <w:rsid w:val="3955276C"/>
    <w:rsid w:val="39E6A7BB"/>
    <w:rsid w:val="3B942045"/>
    <w:rsid w:val="3C673552"/>
    <w:rsid w:val="3D3146C5"/>
    <w:rsid w:val="3DDC7104"/>
    <w:rsid w:val="40330D1B"/>
    <w:rsid w:val="40E100DC"/>
    <w:rsid w:val="416299DA"/>
    <w:rsid w:val="45616A2E"/>
    <w:rsid w:val="470E98C3"/>
    <w:rsid w:val="48B398C7"/>
    <w:rsid w:val="4D63E82D"/>
    <w:rsid w:val="4F3C5827"/>
    <w:rsid w:val="4FDC6130"/>
    <w:rsid w:val="519078E0"/>
    <w:rsid w:val="51B933D9"/>
    <w:rsid w:val="51D9EC5A"/>
    <w:rsid w:val="52BE1A4E"/>
    <w:rsid w:val="56AEB463"/>
    <w:rsid w:val="56FA232C"/>
    <w:rsid w:val="5AB99478"/>
    <w:rsid w:val="5B5D4BFF"/>
    <w:rsid w:val="5B942B8D"/>
    <w:rsid w:val="5D40A6C3"/>
    <w:rsid w:val="5F8430F1"/>
    <w:rsid w:val="5FFB8912"/>
    <w:rsid w:val="609C68F2"/>
    <w:rsid w:val="671C1ACC"/>
    <w:rsid w:val="6B1FA7F4"/>
    <w:rsid w:val="6CA9F48C"/>
    <w:rsid w:val="6D266BBC"/>
    <w:rsid w:val="6E267122"/>
    <w:rsid w:val="6ECF514E"/>
    <w:rsid w:val="75F2EFB0"/>
    <w:rsid w:val="773CA8BC"/>
    <w:rsid w:val="78D35125"/>
    <w:rsid w:val="7AAB4EE5"/>
    <w:rsid w:val="7AC3E08B"/>
    <w:rsid w:val="7B03132A"/>
    <w:rsid w:val="7BC1EF21"/>
    <w:rsid w:val="7BE3BC7F"/>
    <w:rsid w:val="7C78A58C"/>
    <w:rsid w:val="7EE726BD"/>
  </w:rsids>
  <m:mathPr>
    <m:mathFont m:val="Cambria Math"/>
    <m:brkBin m:val="before"/>
    <m:brkBinSub m:val="--"/>
    <m:smallFrac m:val="0"/>
    <m:dispDef/>
    <m:lMargin m:val="0"/>
    <m:rMargin m:val="0"/>
    <m:defJc m:val="centerGroup"/>
    <m:wrapIndent m:val="1440"/>
    <m:intLim m:val="subSup"/>
    <m:naryLim m:val="undOvr"/>
  </m:mathPr>
  <w:themeFontLang w:val="et-E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A89588"/>
  <w15:chartTrackingRefBased/>
  <w15:docId w15:val="{E0E598A7-C8CC-42C4-82A2-42A4BFF5F9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t-E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laad">
    <w:name w:val="Normal"/>
    <w:qFormat/>
  </w:style>
  <w:style w:type="character" w:default="1" w:styleId="Liguvaikefont">
    <w:name w:val="Default Paragraph Font"/>
    <w:uiPriority w:val="1"/>
    <w:semiHidden/>
    <w:unhideWhenUsed/>
  </w:style>
  <w:style w:type="table" w:default="1" w:styleId="Normaaltabel">
    <w:name w:val="Normal Table"/>
    <w:uiPriority w:val="99"/>
    <w:semiHidden/>
    <w:unhideWhenUsed/>
    <w:tblPr>
      <w:tblInd w:w="0" w:type="dxa"/>
      <w:tblCellMar>
        <w:top w:w="0" w:type="dxa"/>
        <w:left w:w="108" w:type="dxa"/>
        <w:bottom w:w="0" w:type="dxa"/>
        <w:right w:w="108" w:type="dxa"/>
      </w:tblCellMar>
    </w:tblPr>
  </w:style>
  <w:style w:type="numbering" w:default="1" w:styleId="Loendita">
    <w:name w:val="No List"/>
    <w:uiPriority w:val="99"/>
    <w:semiHidden/>
    <w:unhideWhenUsed/>
  </w:style>
  <w:style w:type="character" w:styleId="Kommentaariviide">
    <w:name w:val="annotation reference"/>
    <w:uiPriority w:val="99"/>
    <w:semiHidden/>
    <w:unhideWhenUsed/>
    <w:rsid w:val="0BCC1D8D"/>
    <w:rPr>
      <w:sz w:val="16"/>
      <w:szCs w:val="16"/>
    </w:rPr>
  </w:style>
  <w:style w:type="paragraph" w:styleId="Kommentaaritekst">
    <w:name w:val="annotation text"/>
    <w:link w:val="KommentaaritekstMrk"/>
    <w:uiPriority w:val="99"/>
    <w:unhideWhenUsed/>
    <w:rsid w:val="0BCC1D8D"/>
    <w:pPr>
      <w:spacing w:line="240" w:lineRule="auto"/>
    </w:pPr>
    <w:rPr>
      <w:sz w:val="20"/>
      <w:szCs w:val="20"/>
    </w:rPr>
  </w:style>
  <w:style w:type="character" w:customStyle="1" w:styleId="KommentaaritekstMrk">
    <w:name w:val="Kommentaari tekst Märk"/>
    <w:link w:val="Kommentaaritekst"/>
    <w:uiPriority w:val="99"/>
    <w:rsid w:val="0BCC1D8D"/>
    <w:rPr>
      <w:sz w:val="20"/>
      <w:szCs w:val="20"/>
    </w:rPr>
  </w:style>
  <w:style w:type="paragraph" w:styleId="Kommentaariteema">
    <w:name w:val="annotation subject"/>
    <w:basedOn w:val="Kommentaaritekst"/>
    <w:next w:val="Kommentaaritekst"/>
    <w:link w:val="KommentaariteemaMrk"/>
    <w:uiPriority w:val="99"/>
    <w:semiHidden/>
    <w:unhideWhenUsed/>
    <w:rsid w:val="00D465EF"/>
    <w:rPr>
      <w:b/>
      <w:bCs/>
    </w:rPr>
  </w:style>
  <w:style w:type="character" w:customStyle="1" w:styleId="KommentaariteemaMrk">
    <w:name w:val="Kommentaari teema Märk"/>
    <w:basedOn w:val="KommentaaritekstMrk"/>
    <w:link w:val="Kommentaariteema"/>
    <w:uiPriority w:val="99"/>
    <w:semiHidden/>
    <w:rsid w:val="00D465EF"/>
    <w:rPr>
      <w:b/>
      <w:bCs/>
      <w:sz w:val="20"/>
      <w:szCs w:val="20"/>
    </w:rPr>
  </w:style>
  <w:style w:type="paragraph" w:customStyle="1" w:styleId="Default">
    <w:name w:val="Default"/>
    <w:rsid w:val="00CE06A2"/>
    <w:pPr>
      <w:autoSpaceDE w:val="0"/>
      <w:autoSpaceDN w:val="0"/>
      <w:adjustRightInd w:val="0"/>
      <w:spacing w:after="0" w:line="240" w:lineRule="auto"/>
    </w:pPr>
    <w:rPr>
      <w:rFonts w:ascii="Times New Roman" w:hAnsi="Times New Roman" w:cs="Times New Roman"/>
      <w:color w:val="000000"/>
      <w:kern w:val="0"/>
      <w:sz w:val="24"/>
      <w:szCs w:val="24"/>
    </w:rPr>
  </w:style>
  <w:style w:type="character" w:styleId="Hperlink">
    <w:name w:val="Hyperlink"/>
    <w:uiPriority w:val="99"/>
    <w:unhideWhenUsed/>
    <w:rsid w:val="0BCC1D8D"/>
    <w:rPr>
      <w:color w:val="0563C1"/>
      <w:u w:val="single"/>
    </w:rPr>
  </w:style>
  <w:style w:type="character" w:styleId="Lahendamatamainimine">
    <w:name w:val="Unresolved Mention"/>
    <w:uiPriority w:val="99"/>
    <w:semiHidden/>
    <w:unhideWhenUsed/>
    <w:rsid w:val="0BCC1D8D"/>
    <w:rPr>
      <w:color w:val="605E5C"/>
    </w:rPr>
  </w:style>
  <w:style w:type="paragraph" w:styleId="Redaktsioon">
    <w:name w:val="Revision"/>
    <w:hidden/>
    <w:uiPriority w:val="99"/>
    <w:semiHidden/>
    <w:rsid w:val="00BE34D1"/>
    <w:pPr>
      <w:spacing w:after="0" w:line="240" w:lineRule="auto"/>
    </w:pPr>
  </w:style>
  <w:style w:type="paragraph" w:styleId="Pis">
    <w:name w:val="header"/>
    <w:link w:val="PisMrk"/>
    <w:uiPriority w:val="99"/>
    <w:rsid w:val="0BCC1D8D"/>
    <w:pPr>
      <w:tabs>
        <w:tab w:val="center" w:pos="4153"/>
        <w:tab w:val="right" w:pos="8306"/>
      </w:tabs>
      <w:spacing w:after="0" w:line="240" w:lineRule="auto"/>
    </w:pPr>
    <w:rPr>
      <w:rFonts w:ascii="Times New Roman" w:eastAsia="Times New Roman" w:hAnsi="Times New Roman" w:cs="Times New Roman"/>
      <w:sz w:val="24"/>
      <w:szCs w:val="24"/>
      <w:lang w:val="en-GB" w:eastAsia="et-EE"/>
    </w:rPr>
  </w:style>
  <w:style w:type="character" w:customStyle="1" w:styleId="PisMrk">
    <w:name w:val="Päis Märk"/>
    <w:link w:val="Pis"/>
    <w:uiPriority w:val="99"/>
    <w:rsid w:val="0BCC1D8D"/>
    <w:rPr>
      <w:rFonts w:ascii="Times New Roman" w:eastAsia="Times New Roman" w:hAnsi="Times New Roman" w:cs="Times New Roman"/>
      <w:sz w:val="24"/>
      <w:szCs w:val="24"/>
      <w:lang w:val="en-GB" w:eastAsia="et-EE"/>
    </w:rPr>
  </w:style>
  <w:style w:type="paragraph" w:styleId="Allmrkusetekst">
    <w:name w:val="footnote text"/>
    <w:uiPriority w:val="99"/>
    <w:semiHidden/>
    <w:unhideWhenUsed/>
    <w:rsid w:val="0BCC1D8D"/>
    <w:pPr>
      <w:spacing w:after="0" w:line="240" w:lineRule="auto"/>
    </w:pPr>
    <w:rPr>
      <w:sz w:val="20"/>
      <w:szCs w:val="20"/>
    </w:rPr>
  </w:style>
  <w:style w:type="character" w:styleId="Allmrkuseviide">
    <w:name w:val="footnote reference"/>
    <w:uiPriority w:val="99"/>
    <w:semiHidden/>
    <w:unhideWhenUsed/>
    <w:rsid w:val="0BCC1D8D"/>
    <w:rPr>
      <w:vertAlign w:val="superscript"/>
    </w:rPr>
  </w:style>
  <w:style w:type="paragraph" w:styleId="Jalus">
    <w:name w:val="footer"/>
    <w:basedOn w:val="Normaallaad"/>
    <w:link w:val="JalusMrk"/>
    <w:uiPriority w:val="99"/>
    <w:unhideWhenUsed/>
    <w:rsid w:val="000179F8"/>
    <w:pPr>
      <w:tabs>
        <w:tab w:val="center" w:pos="4536"/>
        <w:tab w:val="right" w:pos="9072"/>
      </w:tabs>
      <w:spacing w:after="0" w:line="240" w:lineRule="auto"/>
    </w:pPr>
  </w:style>
  <w:style w:type="character" w:customStyle="1" w:styleId="JalusMrk">
    <w:name w:val="Jalus Märk"/>
    <w:basedOn w:val="Liguvaikefont"/>
    <w:link w:val="Jalus"/>
    <w:uiPriority w:val="99"/>
    <w:rsid w:val="000179F8"/>
  </w:style>
  <w:style w:type="paragraph" w:styleId="Loendilik">
    <w:name w:val="List Paragraph"/>
    <w:basedOn w:val="Normaallaad"/>
    <w:uiPriority w:val="34"/>
    <w:qFormat/>
    <w:rsid w:val="000179F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875508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ria.leier@kliimaministeerium.ee"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ili.sandre@just.ee" TargetMode="External"/><Relationship Id="rId5" Type="http://schemas.openxmlformats.org/officeDocument/2006/relationships/webSettings" Target="webSettings.xml"/><Relationship Id="rId10" Type="http://schemas.openxmlformats.org/officeDocument/2006/relationships/hyperlink" Target="mailto:rene.lauk@kliimaministeerium.ee" TargetMode="External"/><Relationship Id="rId4" Type="http://schemas.openxmlformats.org/officeDocument/2006/relationships/settings" Target="settings.xml"/><Relationship Id="rId9" Type="http://schemas.openxmlformats.org/officeDocument/2006/relationships/hyperlink" Target="mailto:jelena.subina@keskkonnaamet.ee" TargetMode="Externa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stat.ee/et/tarbijahinnaindeksi-kalkulaator" TargetMode="External"/></Relationships>
</file>

<file path=word/theme/theme1.xml><?xml version="1.0" encoding="utf-8"?>
<a:theme xmlns:a="http://schemas.openxmlformats.org/drawingml/2006/main" name="Office'i kujundu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41D62B-D2E9-46D6-9639-9B52A001F18A}">
  <ds:schemaRefs>
    <ds:schemaRef ds:uri="http://schemas.openxmlformats.org/officeDocument/2006/bibliography"/>
  </ds:schemaRefs>
</ds:datastoreItem>
</file>

<file path=docMetadata/LabelInfo.xml><?xml version="1.0" encoding="utf-8"?>
<clbl:labelList xmlns:clbl="http://schemas.microsoft.com/office/2020/mipLabelMetadata">
  <clbl:label id="{982d5054-1b3c-4a65-9351-3c842ea4ca12}" enabled="0" method="" siteId="{982d5054-1b3c-4a65-9351-3c842ea4ca12}" removed="1"/>
</clbl:labelList>
</file>

<file path=docProps/app.xml><?xml version="1.0" encoding="utf-8"?>
<Properties xmlns="http://schemas.openxmlformats.org/officeDocument/2006/extended-properties" xmlns:vt="http://schemas.openxmlformats.org/officeDocument/2006/docPropsVTypes">
  <Template>Normal</Template>
  <TotalTime>32</TotalTime>
  <Pages>3</Pages>
  <Words>1080</Words>
  <Characters>6268</Characters>
  <Application>Microsoft Office Word</Application>
  <DocSecurity>0</DocSecurity>
  <Lines>52</Lines>
  <Paragraphs>14</Paragraphs>
  <ScaleCrop>false</ScaleCrop>
  <HeadingPairs>
    <vt:vector size="2" baseType="variant">
      <vt:variant>
        <vt:lpstr>Pealkiri</vt:lpstr>
      </vt:variant>
      <vt:variant>
        <vt:i4>1</vt:i4>
      </vt:variant>
    </vt:vector>
  </HeadingPairs>
  <TitlesOfParts>
    <vt:vector size="1" baseType="lpstr">
      <vt:lpstr>Määrus 27_seletuskiri_2026</vt:lpstr>
    </vt:vector>
  </TitlesOfParts>
  <Company>Keskkonnaministeeriumi Infotehnoloogiakeskus</Company>
  <LinksUpToDate>false</LinksUpToDate>
  <CharactersWithSpaces>7334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Määrus 27_seletuskiri_2026</dc:title>
  <dc:subject/>
  <dc:creator>Monika Lepasson</dc:creator>
  <dc:description/>
  <cp:lastModifiedBy>Kaie Siniallik - RTK</cp:lastModifiedBy>
  <cp:revision>94</cp:revision>
  <cp:lastPrinted>2024-03-01T11:16:00Z</cp:lastPrinted>
  <dcterms:created xsi:type="dcterms:W3CDTF">2026-07-06T10:36:00Z</dcterms:created>
  <dcterms:modified xsi:type="dcterms:W3CDTF">2026-07-24T08:12:00Z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2026-07-06T10:36:25Z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8fe098d2-428d-4bd4-9803-7195fe96f0e2</vt:lpwstr>
  </property>
  <property fmtid="{D5CDD505-2E9C-101B-9397-08002B2CF9AE}" pid="7" name="MSIP_Label_defa4170-0d19-0005-0004-bc88714345d2_ActionId">
    <vt:lpwstr>4030b3a5-b29b-4bf0-a086-1e587226a419</vt:lpwstr>
  </property>
  <property fmtid="{D5CDD505-2E9C-101B-9397-08002B2CF9AE}" pid="8" name="MSIP_Label_defa4170-0d19-0005-0004-bc88714345d2_ContentBits">
    <vt:lpwstr>0</vt:lpwstr>
  </property>
  <property fmtid="{D5CDD505-2E9C-101B-9397-08002B2CF9AE}" pid="9" name="MSIP_Label_defa4170-0d19-0005-0004-bc88714345d2_Tag">
    <vt:lpwstr>10, 3, 0, 2</vt:lpwstr>
  </property>
</Properties>
</file>